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8" w:type="dxa"/>
        <w:tblInd w:w="-90" w:type="dxa"/>
        <w:tblLayout w:type="fixed"/>
        <w:tblLook w:val="0000" w:firstRow="0" w:lastRow="0" w:firstColumn="0" w:lastColumn="0" w:noHBand="0" w:noVBand="0"/>
      </w:tblPr>
      <w:tblGrid>
        <w:gridCol w:w="3974"/>
        <w:gridCol w:w="5954"/>
      </w:tblGrid>
      <w:tr w:rsidR="00606EB6" w:rsidRPr="0021472B" w14:paraId="5E968333" w14:textId="77777777" w:rsidTr="00C6208E">
        <w:trPr>
          <w:trHeight w:val="74"/>
        </w:trPr>
        <w:tc>
          <w:tcPr>
            <w:tcW w:w="3974" w:type="dxa"/>
          </w:tcPr>
          <w:p w14:paraId="544B3869" w14:textId="0298A2CD" w:rsidR="00606EB6" w:rsidRPr="004D12F5" w:rsidRDefault="00606EB6" w:rsidP="00C6208E">
            <w:pPr>
              <w:keepNext/>
              <w:ind w:left="-27" w:right="-107"/>
              <w:jc w:val="center"/>
              <w:outlineLvl w:val="1"/>
              <w:rPr>
                <w:spacing w:val="-4"/>
                <w:sz w:val="24"/>
                <w:szCs w:val="24"/>
              </w:rPr>
            </w:pPr>
            <w:r w:rsidRPr="0021472B">
              <w:rPr>
                <w:b/>
                <w:bCs/>
                <w:sz w:val="26"/>
                <w:szCs w:val="26"/>
              </w:rPr>
              <w:br w:type="page"/>
            </w:r>
            <w:r w:rsidRPr="0021472B">
              <w:rPr>
                <w:b/>
                <w:bCs/>
                <w:sz w:val="26"/>
                <w:szCs w:val="26"/>
              </w:rPr>
              <w:br w:type="page"/>
            </w:r>
            <w:r w:rsidRPr="0021472B">
              <w:rPr>
                <w:sz w:val="26"/>
                <w:szCs w:val="26"/>
              </w:rPr>
              <w:br w:type="page"/>
            </w:r>
            <w:r w:rsidRPr="0021472B">
              <w:rPr>
                <w:sz w:val="26"/>
                <w:szCs w:val="26"/>
              </w:rPr>
              <w:br w:type="page"/>
            </w:r>
            <w:r w:rsidRPr="0021472B">
              <w:rPr>
                <w:sz w:val="26"/>
                <w:szCs w:val="26"/>
              </w:rPr>
              <w:br w:type="page"/>
              <w:t>ỦY BAN NHÂN DÂN</w:t>
            </w:r>
          </w:p>
        </w:tc>
        <w:tc>
          <w:tcPr>
            <w:tcW w:w="5954" w:type="dxa"/>
          </w:tcPr>
          <w:p w14:paraId="27A0CAF3" w14:textId="081AFE3D" w:rsidR="00606EB6" w:rsidRPr="0021472B" w:rsidRDefault="00606EB6" w:rsidP="00E5616E">
            <w:pPr>
              <w:keepNext/>
              <w:ind w:left="-111" w:right="315"/>
              <w:jc w:val="center"/>
              <w:outlineLvl w:val="5"/>
              <w:rPr>
                <w:i/>
                <w:iCs/>
                <w:sz w:val="26"/>
                <w:szCs w:val="26"/>
              </w:rPr>
            </w:pPr>
            <w:r w:rsidRPr="0021472B">
              <w:rPr>
                <w:b/>
                <w:bCs/>
                <w:sz w:val="26"/>
                <w:szCs w:val="26"/>
              </w:rPr>
              <w:t>CỘNG HÒA XÃ HỘI CHỦ NGHĨA VIỆT NAM</w:t>
            </w:r>
          </w:p>
        </w:tc>
      </w:tr>
      <w:tr w:rsidR="0050186E" w:rsidRPr="0021472B" w14:paraId="5001BB41" w14:textId="77777777" w:rsidTr="00C6208E">
        <w:trPr>
          <w:trHeight w:val="218"/>
        </w:trPr>
        <w:tc>
          <w:tcPr>
            <w:tcW w:w="3974" w:type="dxa"/>
          </w:tcPr>
          <w:p w14:paraId="6D6990E7" w14:textId="54DD2EC5" w:rsidR="0050186E" w:rsidRPr="0021472B" w:rsidRDefault="0050186E" w:rsidP="00C6208E">
            <w:pPr>
              <w:keepNext/>
              <w:ind w:left="-27" w:right="-107"/>
              <w:jc w:val="center"/>
              <w:outlineLvl w:val="1"/>
              <w:rPr>
                <w:b/>
                <w:bCs/>
                <w:sz w:val="26"/>
                <w:szCs w:val="26"/>
              </w:rPr>
            </w:pPr>
            <w:r w:rsidRPr="0021472B">
              <w:rPr>
                <w:sz w:val="26"/>
                <w:szCs w:val="26"/>
              </w:rPr>
              <w:t>THÀNH PHỐ HỒ CHÍ MINH</w:t>
            </w:r>
          </w:p>
        </w:tc>
        <w:tc>
          <w:tcPr>
            <w:tcW w:w="5954" w:type="dxa"/>
          </w:tcPr>
          <w:p w14:paraId="05E8D360" w14:textId="1CC29764" w:rsidR="0050186E" w:rsidRPr="0021472B" w:rsidRDefault="0050186E" w:rsidP="00E5616E">
            <w:pPr>
              <w:keepNext/>
              <w:ind w:left="-111" w:right="315"/>
              <w:jc w:val="center"/>
              <w:outlineLvl w:val="8"/>
              <w:rPr>
                <w:b/>
                <w:bCs/>
                <w:sz w:val="26"/>
                <w:szCs w:val="26"/>
              </w:rPr>
            </w:pPr>
            <w:r w:rsidRPr="0066429B">
              <w:rPr>
                <w:b/>
                <w:bCs/>
                <w:sz w:val="28"/>
                <w:szCs w:val="28"/>
              </w:rPr>
              <w:t>Độc lập - Tự do - Hạnh phúc</w:t>
            </w:r>
          </w:p>
        </w:tc>
      </w:tr>
      <w:tr w:rsidR="0050186E" w:rsidRPr="0021472B" w14:paraId="06FEFDBC" w14:textId="77777777" w:rsidTr="00C6208E">
        <w:trPr>
          <w:trHeight w:val="464"/>
        </w:trPr>
        <w:tc>
          <w:tcPr>
            <w:tcW w:w="3974" w:type="dxa"/>
          </w:tcPr>
          <w:p w14:paraId="0A48FED3" w14:textId="2BBA99D3" w:rsidR="0050186E" w:rsidRPr="0021472B" w:rsidRDefault="00B223E3" w:rsidP="00C6208E">
            <w:pPr>
              <w:keepNext/>
              <w:ind w:left="-117" w:right="-107"/>
              <w:outlineLvl w:val="1"/>
              <w:rPr>
                <w:b/>
                <w:bCs/>
                <w:sz w:val="26"/>
                <w:szCs w:val="26"/>
              </w:rPr>
            </w:pPr>
            <w:r>
              <w:rPr>
                <w:b/>
                <w:bCs/>
                <w:noProof/>
                <w:sz w:val="26"/>
                <w:szCs w:val="26"/>
                <w:lang w:eastAsia="en-US"/>
              </w:rPr>
              <mc:AlternateContent>
                <mc:Choice Requires="wps">
                  <w:drawing>
                    <wp:anchor distT="0" distB="0" distL="114300" distR="114300" simplePos="0" relativeHeight="251655680" behindDoc="0" locked="0" layoutInCell="1" allowOverlap="1" wp14:anchorId="4ADE138E" wp14:editId="4D9A3293">
                      <wp:simplePos x="0" y="0"/>
                      <wp:positionH relativeFrom="column">
                        <wp:posOffset>736600</wp:posOffset>
                      </wp:positionH>
                      <wp:positionV relativeFrom="paragraph">
                        <wp:posOffset>228600</wp:posOffset>
                      </wp:positionV>
                      <wp:extent cx="1057275" cy="0"/>
                      <wp:effectExtent l="0" t="0" r="952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5DB97F8A" id="_x0000_t32" coordsize="21600,21600" o:spt="32" o:oned="t" path="m,l21600,21600e" filled="f">
                      <v:path arrowok="t" fillok="f" o:connecttype="none"/>
                      <o:lock v:ext="edit" shapetype="t"/>
                    </v:shapetype>
                    <v:shape id="AutoShape 4" o:spid="_x0000_s1026" type="#_x0000_t32" style="position:absolute;margin-left:58pt;margin-top:18pt;width:83.2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7+Hg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"/>
                  </w:pict>
                </mc:Fallback>
              </mc:AlternateContent>
            </w:r>
            <w:r w:rsidR="0050186E" w:rsidRPr="00E5616E">
              <w:rPr>
                <w:b/>
                <w:bCs/>
                <w:sz w:val="26"/>
                <w:szCs w:val="26"/>
              </w:rPr>
              <w:t xml:space="preserve">SỞ </w:t>
            </w:r>
            <w:r w:rsidR="00C6208E">
              <w:rPr>
                <w:b/>
                <w:bCs/>
                <w:sz w:val="26"/>
                <w:szCs w:val="26"/>
              </w:rPr>
              <w:t>QUY HOẠCH – KIẾN TRÚC</w:t>
            </w:r>
          </w:p>
        </w:tc>
        <w:tc>
          <w:tcPr>
            <w:tcW w:w="5954" w:type="dxa"/>
          </w:tcPr>
          <w:p w14:paraId="2D6496EE" w14:textId="4D90D14A" w:rsidR="0050186E" w:rsidRPr="0021472B" w:rsidRDefault="00B223E3" w:rsidP="00E5616E">
            <w:pPr>
              <w:keepNext/>
              <w:ind w:left="-111" w:right="315"/>
              <w:jc w:val="center"/>
              <w:outlineLvl w:val="5"/>
              <w:rPr>
                <w:b/>
                <w:bCs/>
                <w:sz w:val="26"/>
                <w:szCs w:val="26"/>
              </w:rPr>
            </w:pPr>
            <w:r>
              <w:rPr>
                <w:b/>
                <w:bCs/>
                <w:noProof/>
                <w:sz w:val="26"/>
                <w:szCs w:val="26"/>
                <w:lang w:eastAsia="en-US"/>
              </w:rPr>
              <mc:AlternateContent>
                <mc:Choice Requires="wps">
                  <w:drawing>
                    <wp:anchor distT="0" distB="0" distL="114300" distR="114300" simplePos="0" relativeHeight="251656704" behindDoc="0" locked="0" layoutInCell="1" allowOverlap="1" wp14:anchorId="77749150" wp14:editId="278C5475">
                      <wp:simplePos x="0" y="0"/>
                      <wp:positionH relativeFrom="column">
                        <wp:posOffset>600075</wp:posOffset>
                      </wp:positionH>
                      <wp:positionV relativeFrom="paragraph">
                        <wp:posOffset>34925</wp:posOffset>
                      </wp:positionV>
                      <wp:extent cx="2171065" cy="0"/>
                      <wp:effectExtent l="8255" t="5080" r="11430"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9D2A777" id="AutoShape 5" o:spid="_x0000_s1026" type="#_x0000_t32" style="position:absolute;margin-left:47.25pt;margin-top:2.75pt;width:170.9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Vvq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"/>
                  </w:pict>
                </mc:Fallback>
              </mc:AlternateContent>
            </w:r>
          </w:p>
        </w:tc>
      </w:tr>
      <w:tr w:rsidR="0050186E" w:rsidRPr="0021472B" w14:paraId="3B61A37D" w14:textId="77777777" w:rsidTr="00C6208E">
        <w:trPr>
          <w:trHeight w:val="74"/>
        </w:trPr>
        <w:tc>
          <w:tcPr>
            <w:tcW w:w="3974" w:type="dxa"/>
          </w:tcPr>
          <w:p w14:paraId="14328AD5" w14:textId="4E255CFC" w:rsidR="0050186E" w:rsidRPr="0021472B" w:rsidRDefault="0050186E" w:rsidP="008F5C91">
            <w:pPr>
              <w:ind w:right="-107"/>
              <w:jc w:val="center"/>
              <w:rPr>
                <w:b/>
                <w:bCs/>
                <w:sz w:val="26"/>
                <w:szCs w:val="26"/>
              </w:rPr>
            </w:pPr>
            <w:r w:rsidRPr="0021472B">
              <w:rPr>
                <w:sz w:val="26"/>
                <w:szCs w:val="26"/>
              </w:rPr>
              <w:t>Số:</w:t>
            </w:r>
            <w:r>
              <w:rPr>
                <w:sz w:val="26"/>
                <w:szCs w:val="26"/>
                <w:lang w:val="vi-VN"/>
              </w:rPr>
              <w:t xml:space="preserve"> </w:t>
            </w:r>
            <w:r w:rsidR="00A23588">
              <w:rPr>
                <w:sz w:val="26"/>
                <w:szCs w:val="26"/>
              </w:rPr>
              <w:t xml:space="preserve">      </w:t>
            </w:r>
            <w:r>
              <w:rPr>
                <w:sz w:val="26"/>
                <w:szCs w:val="26"/>
              </w:rPr>
              <w:t xml:space="preserve">  /</w:t>
            </w:r>
            <w:r w:rsidR="008F5C91">
              <w:rPr>
                <w:sz w:val="26"/>
                <w:szCs w:val="26"/>
              </w:rPr>
              <w:t>BC</w:t>
            </w:r>
            <w:r w:rsidR="00D6214D">
              <w:rPr>
                <w:sz w:val="26"/>
                <w:szCs w:val="26"/>
              </w:rPr>
              <w:t>-</w:t>
            </w:r>
            <w:r>
              <w:rPr>
                <w:sz w:val="26"/>
                <w:szCs w:val="26"/>
              </w:rPr>
              <w:t>S</w:t>
            </w:r>
            <w:r w:rsidR="00D6214D">
              <w:rPr>
                <w:sz w:val="26"/>
                <w:szCs w:val="26"/>
              </w:rPr>
              <w:t>QHKT</w:t>
            </w:r>
          </w:p>
        </w:tc>
        <w:tc>
          <w:tcPr>
            <w:tcW w:w="5954" w:type="dxa"/>
          </w:tcPr>
          <w:p w14:paraId="7204C0B4" w14:textId="6AA36127" w:rsidR="0050186E" w:rsidRPr="0021472B" w:rsidRDefault="0050186E" w:rsidP="00E5616E">
            <w:pPr>
              <w:keepNext/>
              <w:ind w:left="-111" w:right="315"/>
              <w:jc w:val="center"/>
              <w:outlineLvl w:val="5"/>
              <w:rPr>
                <w:b/>
                <w:bCs/>
                <w:sz w:val="26"/>
                <w:szCs w:val="26"/>
              </w:rPr>
            </w:pPr>
            <w:r w:rsidRPr="0021472B">
              <w:rPr>
                <w:i/>
                <w:iCs/>
                <w:sz w:val="26"/>
                <w:szCs w:val="26"/>
              </w:rPr>
              <w:t>Thành phố Hồ Chí Minh, ngày</w:t>
            </w:r>
            <w:r>
              <w:rPr>
                <w:i/>
                <w:iCs/>
                <w:sz w:val="26"/>
                <w:szCs w:val="26"/>
              </w:rPr>
              <w:t xml:space="preserve">     </w:t>
            </w:r>
            <w:r w:rsidRPr="0021472B">
              <w:rPr>
                <w:i/>
                <w:iCs/>
                <w:sz w:val="26"/>
                <w:szCs w:val="26"/>
              </w:rPr>
              <w:t>tháng</w:t>
            </w:r>
            <w:r>
              <w:rPr>
                <w:i/>
                <w:iCs/>
                <w:sz w:val="26"/>
                <w:szCs w:val="26"/>
              </w:rPr>
              <w:t xml:space="preserve">   </w:t>
            </w:r>
            <w:r w:rsidRPr="0021472B">
              <w:rPr>
                <w:i/>
                <w:iCs/>
                <w:sz w:val="26"/>
                <w:szCs w:val="26"/>
              </w:rPr>
              <w:t xml:space="preserve"> năm 20</w:t>
            </w:r>
            <w:r>
              <w:rPr>
                <w:i/>
                <w:iCs/>
                <w:sz w:val="26"/>
                <w:szCs w:val="26"/>
              </w:rPr>
              <w:t>2</w:t>
            </w:r>
            <w:r w:rsidR="001E25E1">
              <w:rPr>
                <w:i/>
                <w:iCs/>
                <w:sz w:val="26"/>
                <w:szCs w:val="26"/>
              </w:rPr>
              <w:t>6</w:t>
            </w:r>
          </w:p>
        </w:tc>
      </w:tr>
      <w:tr w:rsidR="00E5616E" w:rsidRPr="00232E22" w14:paraId="5467E69E" w14:textId="77777777" w:rsidTr="00C6208E">
        <w:trPr>
          <w:trHeight w:val="847"/>
        </w:trPr>
        <w:tc>
          <w:tcPr>
            <w:tcW w:w="9928" w:type="dxa"/>
            <w:gridSpan w:val="2"/>
            <w:vAlign w:val="center"/>
          </w:tcPr>
          <w:p w14:paraId="28BF29E2" w14:textId="77777777" w:rsidR="00D6214D" w:rsidRPr="00232E22" w:rsidRDefault="00D6214D" w:rsidP="00232E22">
            <w:pPr>
              <w:spacing w:line="276" w:lineRule="auto"/>
              <w:ind w:right="319"/>
              <w:jc w:val="center"/>
              <w:rPr>
                <w:b/>
                <w:bCs/>
                <w:spacing w:val="-4"/>
                <w:sz w:val="27"/>
                <w:szCs w:val="27"/>
                <w:lang w:val="en"/>
              </w:rPr>
            </w:pPr>
          </w:p>
          <w:p w14:paraId="1D9F3995" w14:textId="77777777" w:rsidR="008F5C91" w:rsidRPr="00232E22" w:rsidRDefault="008F5C91" w:rsidP="00232E22">
            <w:pPr>
              <w:spacing w:line="276" w:lineRule="auto"/>
              <w:ind w:right="319"/>
              <w:jc w:val="center"/>
              <w:rPr>
                <w:b/>
                <w:bCs/>
                <w:spacing w:val="-4"/>
                <w:sz w:val="27"/>
                <w:szCs w:val="27"/>
                <w:lang w:val="en"/>
              </w:rPr>
            </w:pPr>
            <w:r w:rsidRPr="00232E22">
              <w:rPr>
                <w:b/>
                <w:bCs/>
                <w:spacing w:val="-4"/>
                <w:sz w:val="27"/>
                <w:szCs w:val="27"/>
                <w:lang w:val="en"/>
              </w:rPr>
              <w:t>BÁO CÁO</w:t>
            </w:r>
          </w:p>
          <w:p w14:paraId="373AEFEA" w14:textId="1C03F67F" w:rsidR="00F6511A" w:rsidRPr="00232E22" w:rsidRDefault="00350DF6" w:rsidP="004F5BB7">
            <w:pPr>
              <w:spacing w:line="276" w:lineRule="auto"/>
              <w:jc w:val="center"/>
              <w:rPr>
                <w:b/>
                <w:bCs/>
                <w:spacing w:val="-4"/>
                <w:sz w:val="27"/>
                <w:szCs w:val="27"/>
                <w:lang w:val="en"/>
              </w:rPr>
            </w:pPr>
            <w:r w:rsidRPr="00350DF6">
              <w:rPr>
                <w:b/>
                <w:bCs/>
                <w:spacing w:val="-4"/>
                <w:sz w:val="27"/>
                <w:szCs w:val="27"/>
                <w:lang w:val="en"/>
              </w:rPr>
              <w:t>Đánh giá th</w:t>
            </w:r>
            <w:r w:rsidRPr="00350DF6">
              <w:rPr>
                <w:b/>
                <w:bCs/>
                <w:spacing w:val="-4"/>
                <w:sz w:val="27"/>
                <w:szCs w:val="27"/>
                <w:lang w:val="vi-VN"/>
              </w:rPr>
              <w:t>ực trạng quan hệ x</w:t>
            </w:r>
            <w:r w:rsidRPr="00350DF6">
              <w:rPr>
                <w:b/>
                <w:bCs/>
                <w:spacing w:val="-4"/>
                <w:sz w:val="27"/>
                <w:szCs w:val="27"/>
              </w:rPr>
              <w:t>ã h</w:t>
            </w:r>
            <w:r w:rsidRPr="00350DF6">
              <w:rPr>
                <w:b/>
                <w:bCs/>
                <w:spacing w:val="-4"/>
                <w:sz w:val="27"/>
                <w:szCs w:val="27"/>
                <w:lang w:val="vi-VN"/>
              </w:rPr>
              <w:t>ội c</w:t>
            </w:r>
            <w:r w:rsidRPr="00350DF6">
              <w:rPr>
                <w:b/>
                <w:bCs/>
                <w:spacing w:val="-4"/>
                <w:sz w:val="27"/>
                <w:szCs w:val="27"/>
              </w:rPr>
              <w:t>ó liên quan đ</w:t>
            </w:r>
            <w:r w:rsidRPr="00350DF6">
              <w:rPr>
                <w:b/>
                <w:bCs/>
                <w:spacing w:val="-4"/>
                <w:sz w:val="27"/>
                <w:szCs w:val="27"/>
                <w:lang w:val="vi-VN"/>
              </w:rPr>
              <w:t>ến </w:t>
            </w:r>
            <w:r>
              <w:rPr>
                <w:b/>
                <w:bCs/>
                <w:spacing w:val="-4"/>
                <w:sz w:val="27"/>
                <w:szCs w:val="27"/>
              </w:rPr>
              <w:t xml:space="preserve">dự thảo Nghị quyết </w:t>
            </w:r>
            <w:r w:rsidR="004F5BB7" w:rsidRPr="004F5BB7">
              <w:rPr>
                <w:b/>
                <w:bCs/>
                <w:spacing w:val="-4"/>
                <w:sz w:val="27"/>
                <w:szCs w:val="27"/>
                <w:lang w:val="en"/>
              </w:rPr>
              <w:t>quy định các khoản thu, phương pháp xác định, mức thu, thẩm quyền, trình tự và thủ tục thu trong khu vực TOD trên địa bàn Thành phố Hồ Chí Minh</w:t>
            </w:r>
          </w:p>
          <w:p w14:paraId="33DA2FC8" w14:textId="59BBF983" w:rsidR="00E5616E" w:rsidRPr="00232E22" w:rsidRDefault="00C3378B" w:rsidP="00232E22">
            <w:pPr>
              <w:spacing w:line="276" w:lineRule="auto"/>
              <w:ind w:right="319"/>
              <w:jc w:val="center"/>
              <w:rPr>
                <w:b/>
                <w:bCs/>
                <w:spacing w:val="-4"/>
                <w:sz w:val="27"/>
                <w:szCs w:val="27"/>
                <w:lang w:val="en"/>
              </w:rPr>
            </w:pPr>
            <w:r w:rsidRPr="00232E22">
              <w:rPr>
                <w:b/>
                <w:bCs/>
                <w:noProof/>
                <w:spacing w:val="-4"/>
                <w:sz w:val="27"/>
                <w:szCs w:val="27"/>
                <w:lang w:eastAsia="en-US"/>
              </w:rPr>
              <mc:AlternateContent>
                <mc:Choice Requires="wps">
                  <w:drawing>
                    <wp:anchor distT="0" distB="0" distL="114300" distR="114300" simplePos="0" relativeHeight="251659776" behindDoc="0" locked="0" layoutInCell="1" allowOverlap="1" wp14:anchorId="7175CD32" wp14:editId="0F9493AE">
                      <wp:simplePos x="0" y="0"/>
                      <wp:positionH relativeFrom="column">
                        <wp:posOffset>2494280</wp:posOffset>
                      </wp:positionH>
                      <wp:positionV relativeFrom="paragraph">
                        <wp:posOffset>41910</wp:posOffset>
                      </wp:positionV>
                      <wp:extent cx="1057275" cy="0"/>
                      <wp:effectExtent l="0" t="0" r="9525"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E5EF96F" id="AutoShape 4" o:spid="_x0000_s1026" type="#_x0000_t32" style="position:absolute;margin-left:196.4pt;margin-top:3.3pt;width:83.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AjM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zyUZzCuAKtKbW1IkB7Vq3nR9LtDSlcdUS2Pxm8nA75Z8EjeuYSLMxBkN3zWDGwI4Mda&#10;HRvbB0ioAjrGlpxuLeFHjyg8Zun0cfI4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"/>
                  </w:pict>
                </mc:Fallback>
              </mc:AlternateContent>
            </w:r>
          </w:p>
        </w:tc>
      </w:tr>
    </w:tbl>
    <w:p w14:paraId="3ACF2F8A" w14:textId="10D3F0FA" w:rsidR="008F5C91" w:rsidRPr="005959B1" w:rsidRDefault="008F5C91" w:rsidP="00853290">
      <w:pPr>
        <w:widowControl w:val="0"/>
        <w:spacing w:before="60" w:after="60" w:line="276" w:lineRule="auto"/>
        <w:ind w:firstLine="720"/>
        <w:jc w:val="both"/>
        <w:rPr>
          <w:rFonts w:eastAsia="Times New Roman"/>
          <w:spacing w:val="-2"/>
          <w:sz w:val="27"/>
          <w:szCs w:val="27"/>
          <w:lang w:eastAsia="en-US"/>
        </w:rPr>
      </w:pPr>
      <w:bookmarkStart w:id="0" w:name="_Hlk175126734"/>
      <w:r w:rsidRPr="005959B1">
        <w:rPr>
          <w:rFonts w:eastAsia="Times New Roman"/>
          <w:spacing w:val="-2"/>
          <w:sz w:val="27"/>
          <w:szCs w:val="27"/>
          <w:lang w:eastAsia="en-US"/>
        </w:rPr>
        <w:t xml:space="preserve">Triển khai thi hành Luật </w:t>
      </w:r>
      <w:r w:rsidR="00595ACE" w:rsidRPr="005959B1">
        <w:rPr>
          <w:rFonts w:eastAsia="Times New Roman"/>
          <w:spacing w:val="-2"/>
          <w:sz w:val="27"/>
          <w:szCs w:val="27"/>
          <w:lang w:eastAsia="en-US"/>
        </w:rPr>
        <w:t>Phát triển đô thị</w:t>
      </w:r>
      <w:r w:rsidRPr="005959B1">
        <w:rPr>
          <w:rFonts w:eastAsia="Times New Roman"/>
          <w:spacing w:val="-2"/>
          <w:sz w:val="27"/>
          <w:szCs w:val="27"/>
          <w:lang w:eastAsia="en-US"/>
        </w:rPr>
        <w:t>; Nghị quyết số ….</w:t>
      </w:r>
      <w:r w:rsidR="00595ACE" w:rsidRPr="005959B1">
        <w:rPr>
          <w:rFonts w:eastAsia="Times New Roman"/>
          <w:spacing w:val="-2"/>
          <w:sz w:val="27"/>
          <w:szCs w:val="27"/>
          <w:lang w:eastAsia="en-US"/>
        </w:rPr>
        <w:t xml:space="preserve">/2026/NQ-HĐND ngày….tháng ….năm </w:t>
      </w:r>
      <w:r w:rsidRPr="005959B1">
        <w:rPr>
          <w:rFonts w:eastAsia="Times New Roman"/>
          <w:spacing w:val="-2"/>
          <w:sz w:val="27"/>
          <w:szCs w:val="27"/>
          <w:lang w:eastAsia="en-US"/>
        </w:rPr>
        <w:t xml:space="preserve">2026 </w:t>
      </w:r>
      <w:r w:rsidR="00291B95" w:rsidRPr="005959B1">
        <w:rPr>
          <w:rFonts w:eastAsia="Times New Roman"/>
          <w:spacing w:val="-2"/>
          <w:sz w:val="27"/>
          <w:szCs w:val="27"/>
          <w:lang w:eastAsia="en-US"/>
        </w:rPr>
        <w:t xml:space="preserve">của </w:t>
      </w:r>
      <w:r w:rsidR="00E45B69" w:rsidRPr="005959B1">
        <w:rPr>
          <w:rFonts w:eastAsia="Times New Roman"/>
          <w:spacing w:val="-2"/>
          <w:sz w:val="27"/>
          <w:szCs w:val="27"/>
          <w:lang w:eastAsia="en-US"/>
        </w:rPr>
        <w:t>Hội đồng nhân dân</w:t>
      </w:r>
      <w:r w:rsidR="00291B95" w:rsidRPr="005959B1">
        <w:rPr>
          <w:rFonts w:eastAsia="Times New Roman"/>
          <w:spacing w:val="-2"/>
          <w:sz w:val="27"/>
          <w:szCs w:val="27"/>
          <w:lang w:eastAsia="en-US"/>
        </w:rPr>
        <w:t xml:space="preserve"> Thành phố </w:t>
      </w:r>
      <w:r w:rsidR="00595ACE" w:rsidRPr="005959B1">
        <w:rPr>
          <w:rFonts w:eastAsia="Times New Roman"/>
          <w:spacing w:val="-2"/>
          <w:sz w:val="27"/>
          <w:szCs w:val="27"/>
          <w:lang w:eastAsia="en-US"/>
        </w:rPr>
        <w:t>quy định một số nội dung về xây dựng, ban hành văn bản quy phạm pháp luật để tổ chức thi hành Luật Phát triển đô thị trên địa bàn Thành phố Hồ Chí Minh</w:t>
      </w:r>
      <w:r w:rsidRPr="005959B1">
        <w:rPr>
          <w:rFonts w:eastAsia="Times New Roman"/>
          <w:spacing w:val="-2"/>
          <w:sz w:val="27"/>
          <w:szCs w:val="27"/>
          <w:lang w:eastAsia="en-US"/>
        </w:rPr>
        <w:t>.</w:t>
      </w:r>
      <w:bookmarkEnd w:id="0"/>
      <w:r w:rsidRPr="005959B1">
        <w:rPr>
          <w:rFonts w:eastAsia="Times New Roman"/>
          <w:spacing w:val="-2"/>
          <w:sz w:val="27"/>
          <w:szCs w:val="27"/>
          <w:lang w:eastAsia="en-US"/>
        </w:rPr>
        <w:t xml:space="preserve"> </w:t>
      </w:r>
    </w:p>
    <w:p w14:paraId="395F8312" w14:textId="03F732E4" w:rsidR="008F5C91" w:rsidRPr="005959B1" w:rsidRDefault="008F5C91" w:rsidP="00C31A2D">
      <w:pPr>
        <w:widowControl w:val="0"/>
        <w:spacing w:before="60" w:after="60" w:line="276" w:lineRule="auto"/>
        <w:ind w:firstLine="720"/>
        <w:jc w:val="both"/>
        <w:rPr>
          <w:rFonts w:eastAsia="Times New Roman"/>
          <w:bCs/>
          <w:sz w:val="27"/>
          <w:szCs w:val="27"/>
          <w:lang w:eastAsia="en-US"/>
        </w:rPr>
      </w:pPr>
      <w:r w:rsidRPr="005959B1">
        <w:rPr>
          <w:rFonts w:eastAsia="Times New Roman"/>
          <w:bCs/>
          <w:sz w:val="27"/>
          <w:szCs w:val="27"/>
          <w:lang w:eastAsia="en-US"/>
        </w:rPr>
        <w:t xml:space="preserve">Theo quy định của Luật Ban hành văn bản quy phạm pháp luật, Sở </w:t>
      </w:r>
      <w:r w:rsidR="00595ACE" w:rsidRPr="005959B1">
        <w:rPr>
          <w:rFonts w:eastAsia="Times New Roman"/>
          <w:bCs/>
          <w:sz w:val="27"/>
          <w:szCs w:val="27"/>
          <w:lang w:eastAsia="en-US"/>
        </w:rPr>
        <w:t xml:space="preserve">Quy hoạch – Kiến trúc </w:t>
      </w:r>
      <w:r w:rsidRPr="005959B1">
        <w:rPr>
          <w:rFonts w:eastAsia="Times New Roman"/>
          <w:bCs/>
          <w:sz w:val="27"/>
          <w:szCs w:val="27"/>
          <w:lang w:eastAsia="en-US"/>
        </w:rPr>
        <w:t xml:space="preserve">báo cáo </w:t>
      </w:r>
      <w:r w:rsidR="00350DF6" w:rsidRPr="005959B1">
        <w:rPr>
          <w:rFonts w:eastAsia="Times New Roman"/>
          <w:bCs/>
          <w:sz w:val="27"/>
          <w:szCs w:val="27"/>
          <w:lang w:eastAsia="en-US"/>
        </w:rPr>
        <w:t xml:space="preserve">đánh giá thực trạng quan hệ xã hội có liên quan đến dự thảo </w:t>
      </w:r>
      <w:r w:rsidR="00C31A2D" w:rsidRPr="005959B1">
        <w:rPr>
          <w:rFonts w:eastAsia="Times New Roman"/>
          <w:bCs/>
          <w:sz w:val="27"/>
          <w:szCs w:val="27"/>
          <w:lang w:eastAsia="en-US"/>
        </w:rPr>
        <w:t>quy định các khoản thu, phương pháp xác định, mức thu, thẩm quyền, trình tự và thủ tục thu trong khu vực TOD trên địa bàn Thành phố Hồ Chí Minh</w:t>
      </w:r>
      <w:r w:rsidRPr="005959B1">
        <w:rPr>
          <w:rFonts w:eastAsia="Times New Roman"/>
          <w:bCs/>
          <w:sz w:val="27"/>
          <w:szCs w:val="27"/>
          <w:lang w:eastAsia="en-US"/>
        </w:rPr>
        <w:t>, như sau:</w:t>
      </w:r>
    </w:p>
    <w:p w14:paraId="20341D63" w14:textId="5C3D1C26" w:rsidR="008F5C91" w:rsidRPr="005959B1" w:rsidRDefault="008F5C91" w:rsidP="00350DF6">
      <w:pPr>
        <w:widowControl w:val="0"/>
        <w:spacing w:before="60" w:after="60" w:line="276" w:lineRule="auto"/>
        <w:ind w:firstLine="720"/>
        <w:jc w:val="both"/>
        <w:rPr>
          <w:rFonts w:eastAsia="Times New Roman"/>
          <w:b/>
          <w:sz w:val="27"/>
          <w:szCs w:val="27"/>
          <w:lang w:eastAsia="en-US"/>
        </w:rPr>
      </w:pPr>
      <w:r w:rsidRPr="005959B1">
        <w:rPr>
          <w:rFonts w:eastAsia="Times New Roman"/>
          <w:b/>
          <w:sz w:val="27"/>
          <w:szCs w:val="27"/>
          <w:lang w:val="it-IT" w:eastAsia="en-US"/>
        </w:rPr>
        <w:t xml:space="preserve">I. </w:t>
      </w:r>
      <w:r w:rsidR="00350DF6" w:rsidRPr="005959B1">
        <w:rPr>
          <w:rFonts w:eastAsia="Times New Roman"/>
          <w:b/>
          <w:bCs/>
          <w:sz w:val="27"/>
          <w:szCs w:val="27"/>
          <w:lang w:val="en" w:eastAsia="en-US"/>
        </w:rPr>
        <w:t>B</w:t>
      </w:r>
      <w:r w:rsidR="00350DF6" w:rsidRPr="005959B1">
        <w:rPr>
          <w:rFonts w:eastAsia="Times New Roman"/>
          <w:b/>
          <w:bCs/>
          <w:sz w:val="27"/>
          <w:szCs w:val="27"/>
          <w:lang w:val="vi-VN" w:eastAsia="en-US"/>
        </w:rPr>
        <w:t>ỐI CẢNH THỰC HIỆN Đ</w:t>
      </w:r>
      <w:r w:rsidR="00350DF6" w:rsidRPr="005959B1">
        <w:rPr>
          <w:rFonts w:eastAsia="Times New Roman"/>
          <w:b/>
          <w:bCs/>
          <w:sz w:val="27"/>
          <w:szCs w:val="27"/>
          <w:lang w:eastAsia="en-US"/>
        </w:rPr>
        <w:t>ÁNH GIÁ</w:t>
      </w:r>
    </w:p>
    <w:p w14:paraId="2EECDEF6" w14:textId="77777777" w:rsidR="00350DF6" w:rsidRPr="005959B1" w:rsidRDefault="008F5C91" w:rsidP="00350DF6">
      <w:pPr>
        <w:widowControl w:val="0"/>
        <w:spacing w:before="60" w:after="60" w:line="276" w:lineRule="auto"/>
        <w:ind w:firstLine="720"/>
        <w:jc w:val="both"/>
        <w:rPr>
          <w:rFonts w:eastAsia="Times New Roman"/>
          <w:b/>
          <w:bCs/>
          <w:iCs/>
          <w:sz w:val="27"/>
          <w:szCs w:val="27"/>
          <w:lang w:val="vi-VN" w:eastAsia="en-US"/>
        </w:rPr>
      </w:pPr>
      <w:r w:rsidRPr="005959B1">
        <w:rPr>
          <w:rFonts w:eastAsia="Times New Roman"/>
          <w:b/>
          <w:bCs/>
          <w:iCs/>
          <w:sz w:val="27"/>
          <w:szCs w:val="27"/>
          <w:lang w:val="it-IT" w:eastAsia="en-US"/>
        </w:rPr>
        <w:t xml:space="preserve">1. </w:t>
      </w:r>
      <w:r w:rsidR="00350DF6" w:rsidRPr="005959B1">
        <w:rPr>
          <w:rFonts w:eastAsia="Times New Roman"/>
          <w:b/>
          <w:bCs/>
          <w:iCs/>
          <w:sz w:val="27"/>
          <w:szCs w:val="27"/>
          <w:lang w:val="en" w:eastAsia="en-US"/>
        </w:rPr>
        <w:t>B</w:t>
      </w:r>
      <w:r w:rsidR="00350DF6" w:rsidRPr="005959B1">
        <w:rPr>
          <w:rFonts w:eastAsia="Times New Roman"/>
          <w:b/>
          <w:bCs/>
          <w:iCs/>
          <w:sz w:val="27"/>
          <w:szCs w:val="27"/>
          <w:lang w:val="vi-VN" w:eastAsia="en-US"/>
        </w:rPr>
        <w:t>ối cảnh trong nước v</w:t>
      </w:r>
      <w:r w:rsidR="00350DF6" w:rsidRPr="005959B1">
        <w:rPr>
          <w:rFonts w:eastAsia="Times New Roman"/>
          <w:b/>
          <w:bCs/>
          <w:iCs/>
          <w:sz w:val="27"/>
          <w:szCs w:val="27"/>
          <w:lang w:eastAsia="en-US"/>
        </w:rPr>
        <w:t>à qu</w:t>
      </w:r>
      <w:r w:rsidR="00350DF6" w:rsidRPr="005959B1">
        <w:rPr>
          <w:rFonts w:eastAsia="Times New Roman"/>
          <w:b/>
          <w:bCs/>
          <w:iCs/>
          <w:sz w:val="27"/>
          <w:szCs w:val="27"/>
          <w:lang w:val="vi-VN" w:eastAsia="en-US"/>
        </w:rPr>
        <w:t>ốc tế li</w:t>
      </w:r>
      <w:r w:rsidR="00350DF6" w:rsidRPr="005959B1">
        <w:rPr>
          <w:rFonts w:eastAsia="Times New Roman"/>
          <w:b/>
          <w:bCs/>
          <w:iCs/>
          <w:sz w:val="27"/>
          <w:szCs w:val="27"/>
          <w:lang w:eastAsia="en-US"/>
        </w:rPr>
        <w:t>ên quan đ</w:t>
      </w:r>
      <w:r w:rsidR="00350DF6" w:rsidRPr="005959B1">
        <w:rPr>
          <w:rFonts w:eastAsia="Times New Roman"/>
          <w:b/>
          <w:bCs/>
          <w:iCs/>
          <w:sz w:val="27"/>
          <w:szCs w:val="27"/>
          <w:lang w:val="vi-VN" w:eastAsia="en-US"/>
        </w:rPr>
        <w:t>ến c</w:t>
      </w:r>
      <w:r w:rsidR="00350DF6" w:rsidRPr="005959B1">
        <w:rPr>
          <w:rFonts w:eastAsia="Times New Roman"/>
          <w:b/>
          <w:bCs/>
          <w:iCs/>
          <w:sz w:val="27"/>
          <w:szCs w:val="27"/>
          <w:lang w:eastAsia="en-US"/>
        </w:rPr>
        <w:t>ác quan h</w:t>
      </w:r>
      <w:r w:rsidR="00350DF6" w:rsidRPr="005959B1">
        <w:rPr>
          <w:rFonts w:eastAsia="Times New Roman"/>
          <w:b/>
          <w:bCs/>
          <w:iCs/>
          <w:sz w:val="27"/>
          <w:szCs w:val="27"/>
          <w:lang w:val="vi-VN" w:eastAsia="en-US"/>
        </w:rPr>
        <w:t>ệ x</w:t>
      </w:r>
      <w:r w:rsidR="00350DF6" w:rsidRPr="005959B1">
        <w:rPr>
          <w:rFonts w:eastAsia="Times New Roman"/>
          <w:b/>
          <w:bCs/>
          <w:iCs/>
          <w:sz w:val="27"/>
          <w:szCs w:val="27"/>
          <w:lang w:eastAsia="en-US"/>
        </w:rPr>
        <w:t>ã h</w:t>
      </w:r>
      <w:r w:rsidR="00350DF6" w:rsidRPr="005959B1">
        <w:rPr>
          <w:rFonts w:eastAsia="Times New Roman"/>
          <w:b/>
          <w:bCs/>
          <w:iCs/>
          <w:sz w:val="27"/>
          <w:szCs w:val="27"/>
          <w:lang w:val="vi-VN" w:eastAsia="en-US"/>
        </w:rPr>
        <w:t xml:space="preserve">ội </w:t>
      </w:r>
    </w:p>
    <w:p w14:paraId="108DEFD3" w14:textId="77777777" w:rsidR="00C31A2D" w:rsidRPr="005959B1" w:rsidRDefault="00C31A2D" w:rsidP="00C31A2D">
      <w:pPr>
        <w:pStyle w:val="nidungVB"/>
        <w:numPr>
          <w:ilvl w:val="0"/>
          <w:numId w:val="17"/>
        </w:numPr>
        <w:spacing w:before="60" w:after="60" w:line="276" w:lineRule="auto"/>
        <w:ind w:left="0" w:firstLine="720"/>
        <w:rPr>
          <w:bCs/>
          <w:sz w:val="27"/>
          <w:szCs w:val="27"/>
        </w:rPr>
      </w:pPr>
      <w:r w:rsidRPr="005959B1">
        <w:rPr>
          <w:bCs/>
          <w:sz w:val="27"/>
          <w:szCs w:val="27"/>
          <w:lang w:val="vi-VN"/>
        </w:rPr>
        <w:t>Theo các Quy hoạch được Thủ tướng Chính phủ phê duyệt</w:t>
      </w:r>
      <w:r w:rsidRPr="005959B1">
        <w:rPr>
          <w:bCs/>
          <w:sz w:val="27"/>
          <w:szCs w:val="27"/>
          <w:vertAlign w:val="superscript"/>
        </w:rPr>
        <w:footnoteReference w:id="1"/>
      </w:r>
      <w:r w:rsidRPr="005959B1">
        <w:rPr>
          <w:bCs/>
          <w:sz w:val="27"/>
          <w:szCs w:val="27"/>
          <w:lang w:val="vi-VN"/>
        </w:rPr>
        <w:t>, quy hoạch mạng lưới đường sắt đô thị Thành phố Hồ Chí Minh (mới) có tổng chiều dài khoảng 1024 km.</w:t>
      </w:r>
      <w:r w:rsidRPr="005959B1">
        <w:rPr>
          <w:bCs/>
          <w:sz w:val="27"/>
          <w:szCs w:val="27"/>
          <w:lang w:val="vi"/>
        </w:rPr>
        <w:t xml:space="preserve"> M</w:t>
      </w:r>
      <w:r w:rsidRPr="005959B1">
        <w:rPr>
          <w:bCs/>
          <w:sz w:val="27"/>
          <w:szCs w:val="27"/>
          <w:lang w:val="vi-VN"/>
        </w:rPr>
        <w:t xml:space="preserve">ạng lưới này hiện đang được rà soát tổng thể để phù hợp với không gian phát triển mới và cập nhật vào Quy hoạch tổng thể Thành phố </w:t>
      </w:r>
      <w:r w:rsidRPr="005959B1">
        <w:rPr>
          <w:bCs/>
          <w:sz w:val="27"/>
          <w:szCs w:val="27"/>
        </w:rPr>
        <w:t xml:space="preserve">Hồ Chí Minh </w:t>
      </w:r>
      <w:r w:rsidRPr="005959B1">
        <w:rPr>
          <w:bCs/>
          <w:sz w:val="27"/>
          <w:szCs w:val="27"/>
          <w:lang w:val="vi-VN"/>
        </w:rPr>
        <w:t>trong thời gian tới</w:t>
      </w:r>
      <w:r w:rsidRPr="005959B1">
        <w:rPr>
          <w:bCs/>
          <w:sz w:val="27"/>
          <w:szCs w:val="27"/>
        </w:rPr>
        <w:t>.</w:t>
      </w:r>
    </w:p>
    <w:p w14:paraId="303630AB" w14:textId="77777777" w:rsidR="00C31A2D" w:rsidRPr="005959B1" w:rsidRDefault="00C31A2D" w:rsidP="00C31A2D">
      <w:pPr>
        <w:pStyle w:val="nidungVB"/>
        <w:numPr>
          <w:ilvl w:val="0"/>
          <w:numId w:val="17"/>
        </w:numPr>
        <w:spacing w:before="60" w:after="60" w:line="276" w:lineRule="auto"/>
        <w:ind w:left="0" w:firstLine="720"/>
        <w:rPr>
          <w:iCs/>
          <w:color w:val="000000" w:themeColor="text1"/>
          <w:sz w:val="27"/>
          <w:szCs w:val="27"/>
        </w:rPr>
      </w:pPr>
      <w:r w:rsidRPr="005959B1">
        <w:rPr>
          <w:bCs/>
          <w:sz w:val="27"/>
          <w:szCs w:val="27"/>
        </w:rPr>
        <w:t xml:space="preserve">Để bảo đảm mục tiêu phát triển khoảng 200 km đường sắt đô thị theo Nghị quyết số 09-NQ/TW ngày 19 tháng 5 năm 2026 của Bộ Chính trị về phát triển Thành phố Hồ Chí Minh trong kỷ nguyên mới, </w:t>
      </w:r>
      <w:r w:rsidRPr="005959B1">
        <w:rPr>
          <w:iCs/>
          <w:color w:val="000000" w:themeColor="text1"/>
          <w:sz w:val="27"/>
          <w:szCs w:val="27"/>
        </w:rPr>
        <w:t xml:space="preserve">Thành phố Hồ Chí Minh đang </w:t>
      </w:r>
      <w:r w:rsidRPr="005959B1">
        <w:rPr>
          <w:bCs/>
          <w:sz w:val="27"/>
          <w:szCs w:val="27"/>
        </w:rPr>
        <w:t>ưu tiên đầu tư 10 dự án đường sắt, phấn đấu khởi công và hoàn thành trong giai đoạn 2026 –2030</w:t>
      </w:r>
      <w:r w:rsidRPr="005959B1">
        <w:rPr>
          <w:rStyle w:val="FootnoteReference"/>
          <w:bCs/>
          <w:sz w:val="27"/>
          <w:szCs w:val="27"/>
        </w:rPr>
        <w:footnoteReference w:id="2"/>
      </w:r>
      <w:r w:rsidRPr="005959B1">
        <w:rPr>
          <w:bCs/>
          <w:sz w:val="27"/>
          <w:szCs w:val="27"/>
        </w:rPr>
        <w:t xml:space="preserve">. </w:t>
      </w:r>
      <w:r w:rsidRPr="005959B1">
        <w:rPr>
          <w:iCs/>
          <w:color w:val="000000" w:themeColor="text1"/>
          <w:sz w:val="27"/>
          <w:szCs w:val="27"/>
        </w:rPr>
        <w:t xml:space="preserve">Nhu cầu vốn đầu tư là khổng lồ, không thể chỉ phụ thuộc vào ngân sách nhà nước. Thực tiễn cho thấy, việc đầu tư hạ tầng đường sắt đô thị tạo ra giá trị gia tăng rất lớn cho quỹ đất xung quanh nhà ga (khu vực TOD). Tuy nhiên, hiện nay Thành phố chưa </w:t>
      </w:r>
      <w:r w:rsidRPr="005959B1">
        <w:rPr>
          <w:iCs/>
          <w:color w:val="000000" w:themeColor="text1"/>
          <w:sz w:val="27"/>
          <w:szCs w:val="27"/>
        </w:rPr>
        <w:lastRenderedPageBreak/>
        <w:t xml:space="preserve">có công cụ pháp lý cụ thể để </w:t>
      </w:r>
      <w:proofErr w:type="gramStart"/>
      <w:r w:rsidRPr="005959B1">
        <w:rPr>
          <w:iCs/>
          <w:color w:val="000000" w:themeColor="text1"/>
          <w:sz w:val="27"/>
          <w:szCs w:val="27"/>
        </w:rPr>
        <w:t>thu</w:t>
      </w:r>
      <w:proofErr w:type="gramEnd"/>
      <w:r w:rsidRPr="005959B1">
        <w:rPr>
          <w:iCs/>
          <w:color w:val="000000" w:themeColor="text1"/>
          <w:sz w:val="27"/>
          <w:szCs w:val="27"/>
        </w:rPr>
        <w:t xml:space="preserve"> hồi một phần giá trị gia tăng này (do đầu tư công mang lại) để tái đầu tư cho hạ tầng. Nếu không sớm ban hành cơ chế </w:t>
      </w:r>
      <w:proofErr w:type="gramStart"/>
      <w:r w:rsidRPr="005959B1">
        <w:rPr>
          <w:iCs/>
          <w:color w:val="000000" w:themeColor="text1"/>
          <w:sz w:val="27"/>
          <w:szCs w:val="27"/>
        </w:rPr>
        <w:t>thu</w:t>
      </w:r>
      <w:proofErr w:type="gramEnd"/>
      <w:r w:rsidRPr="005959B1">
        <w:rPr>
          <w:iCs/>
          <w:color w:val="000000" w:themeColor="text1"/>
          <w:sz w:val="27"/>
          <w:szCs w:val="27"/>
        </w:rPr>
        <w:t xml:space="preserve">, Thành phố sẽ thất thu nguồn lực chiến lược, đồng thời tạo ra sự bất bình đẳng khi các chủ đầu tư tư nhân hưởng lợi trọn vẹn từ hạ tầng do Nhà nước đầu tư. </w:t>
      </w:r>
    </w:p>
    <w:p w14:paraId="29F5E0BF" w14:textId="77777777" w:rsidR="00C31A2D" w:rsidRPr="005959B1" w:rsidRDefault="00C31A2D" w:rsidP="00C31A2D">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5959B1">
        <w:rPr>
          <w:rFonts w:ascii="Times New Roman" w:eastAsia="Times New Roman" w:hAnsi="Times New Roman"/>
          <w:bCs/>
          <w:iCs/>
          <w:spacing w:val="-4"/>
          <w:sz w:val="27"/>
          <w:szCs w:val="27"/>
        </w:rPr>
        <w:t xml:space="preserve">Theo quy định của </w:t>
      </w:r>
      <w:r w:rsidRPr="005959B1">
        <w:rPr>
          <w:rFonts w:ascii="Times New Roman" w:eastAsia="Times New Roman" w:hAnsi="Times New Roman"/>
          <w:bCs/>
          <w:spacing w:val="-4"/>
          <w:sz w:val="27"/>
          <w:szCs w:val="27"/>
        </w:rPr>
        <w:t>điểm đ khoản 1 Điều 13, Luật Phát triển đô thị quy định</w:t>
      </w:r>
      <w:r w:rsidRPr="005959B1">
        <w:rPr>
          <w:rFonts w:ascii="Times New Roman" w:eastAsia="Times New Roman" w:hAnsi="Times New Roman"/>
          <w:bCs/>
          <w:iCs/>
          <w:spacing w:val="-4"/>
          <w:sz w:val="27"/>
          <w:szCs w:val="27"/>
          <w:lang w:val="vi-VN"/>
        </w:rPr>
        <w:t xml:space="preserve">: </w:t>
      </w:r>
      <w:r w:rsidRPr="005959B1">
        <w:rPr>
          <w:rFonts w:ascii="Times New Roman" w:eastAsia="Times New Roman" w:hAnsi="Times New Roman"/>
          <w:bCs/>
          <w:i/>
          <w:iCs/>
          <w:spacing w:val="-4"/>
          <w:sz w:val="27"/>
          <w:szCs w:val="27"/>
        </w:rPr>
        <w:t>Hội đồng nhân dân Thành phố có thẩm quyền</w:t>
      </w:r>
      <w:r w:rsidRPr="005959B1">
        <w:rPr>
          <w:rFonts w:ascii="Times New Roman" w:eastAsia="Times New Roman" w:hAnsi="Times New Roman"/>
          <w:bCs/>
          <w:iCs/>
          <w:spacing w:val="-4"/>
          <w:sz w:val="27"/>
          <w:szCs w:val="27"/>
        </w:rPr>
        <w:t xml:space="preserve"> </w:t>
      </w:r>
      <w:r w:rsidRPr="005959B1">
        <w:rPr>
          <w:rFonts w:ascii="Times New Roman" w:eastAsia="Times New Roman" w:hAnsi="Times New Roman"/>
          <w:bCs/>
          <w:i/>
          <w:iCs/>
          <w:spacing w:val="-4"/>
          <w:sz w:val="27"/>
          <w:szCs w:val="27"/>
          <w:lang w:val="vi-VN"/>
        </w:rPr>
        <w:t>Quy định</w:t>
      </w:r>
      <w:r w:rsidRPr="005959B1">
        <w:rPr>
          <w:rFonts w:ascii="Times New Roman" w:eastAsia="Times New Roman" w:hAnsi="Times New Roman"/>
          <w:bCs/>
          <w:i/>
          <w:iCs/>
          <w:spacing w:val="-4"/>
          <w:sz w:val="27"/>
          <w:szCs w:val="27"/>
        </w:rPr>
        <w:t xml:space="preserve"> </w:t>
      </w:r>
      <w:r w:rsidRPr="005959B1">
        <w:rPr>
          <w:rFonts w:ascii="Times New Roman" w:eastAsia="Times New Roman" w:hAnsi="Times New Roman"/>
          <w:bCs/>
          <w:i/>
          <w:iCs/>
          <w:spacing w:val="-4"/>
          <w:sz w:val="27"/>
          <w:szCs w:val="27"/>
          <w:lang w:val="vi-VN"/>
        </w:rPr>
        <w:t>phương pháp xác định các khoản thu</w:t>
      </w:r>
      <w:r w:rsidRPr="005959B1">
        <w:rPr>
          <w:rFonts w:ascii="Times New Roman" w:eastAsia="Times New Roman" w:hAnsi="Times New Roman"/>
          <w:bCs/>
          <w:i/>
          <w:iCs/>
          <w:spacing w:val="-4"/>
          <w:sz w:val="27"/>
          <w:szCs w:val="27"/>
        </w:rPr>
        <w:t xml:space="preserve">, </w:t>
      </w:r>
      <w:r w:rsidRPr="005959B1">
        <w:rPr>
          <w:rFonts w:ascii="Times New Roman" w:eastAsia="Times New Roman" w:hAnsi="Times New Roman"/>
          <w:bCs/>
          <w:i/>
          <w:iCs/>
          <w:spacing w:val="-4"/>
          <w:sz w:val="27"/>
          <w:szCs w:val="27"/>
          <w:lang w:val="vi-VN"/>
        </w:rPr>
        <w:t>mức thu, thẩm quyền, trình tự, thủ tục thực hiện việc thu</w:t>
      </w:r>
      <w:r w:rsidRPr="005959B1">
        <w:rPr>
          <w:rFonts w:ascii="Times New Roman" w:eastAsia="Times New Roman" w:hAnsi="Times New Roman"/>
          <w:bCs/>
          <w:i/>
          <w:iCs/>
          <w:spacing w:val="-4"/>
          <w:sz w:val="27"/>
          <w:szCs w:val="27"/>
        </w:rPr>
        <w:t xml:space="preserve"> khoản thu</w:t>
      </w:r>
      <w:r w:rsidRPr="005959B1">
        <w:rPr>
          <w:rFonts w:ascii="Times New Roman" w:eastAsia="Times New Roman" w:hAnsi="Times New Roman"/>
          <w:bCs/>
          <w:i/>
          <w:iCs/>
          <w:spacing w:val="-4"/>
          <w:sz w:val="27"/>
          <w:szCs w:val="27"/>
          <w:lang w:val="vi-VN"/>
        </w:rPr>
        <w:t xml:space="preserve"> trong khu vực TOD đối với diện tích sàn xây dựng tăng thêm của các dự án xây dựng công trình dân dụng do việc tăng chỉ tiêu sử dụng đất quy hoạch hoặc chỉ tiêu kinh tế - kỹ thuật, khoản thu từ việc khai thác giá trị tăng thêm từ đất, phí cải thiện hạ tầng, khoản thu từ khai thác tài sản kết cấu hạ tầng đường sắt địa phương, phí kết nối giao thông công cộng và các khoản thu khác để phát triển hệ thống đường sắt địa phương và việc kết nối đồng bộ hạ tầng giao thông trong khu vực TOD</w:t>
      </w:r>
      <w:r w:rsidRPr="005959B1">
        <w:rPr>
          <w:rFonts w:ascii="Times New Roman" w:eastAsia="Times New Roman" w:hAnsi="Times New Roman"/>
          <w:spacing w:val="-4"/>
          <w:sz w:val="27"/>
          <w:szCs w:val="27"/>
        </w:rPr>
        <w:t xml:space="preserve">. </w:t>
      </w:r>
    </w:p>
    <w:p w14:paraId="58BBC3F2" w14:textId="77777777" w:rsidR="00C31A2D" w:rsidRPr="005959B1" w:rsidRDefault="00C31A2D" w:rsidP="00C31A2D">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5959B1">
        <w:rPr>
          <w:rFonts w:ascii="Times New Roman" w:eastAsia="Times New Roman" w:hAnsi="Times New Roman"/>
          <w:spacing w:val="-4"/>
          <w:sz w:val="27"/>
          <w:szCs w:val="27"/>
        </w:rPr>
        <w:t>Đây là cơ sở pháp lý quan trọng để Thành phố Hồ Chí Minh triển khai xây dựng cơ chế chính sách đặc thù nhằm khai thác hiệu quả giá trị gia tăng từ đất đai do đầu tư đường sắt đô thị mang lại, tạo nguồn thu góp phần tái cấu trúc không gian đô thị, cải tạo, chỉnh trang đô thị, phát triển đường sắt đô thị, giao thông công cộng và nâng cao chất lượng sống người dân. N</w:t>
      </w:r>
      <w:r w:rsidRPr="005959B1">
        <w:rPr>
          <w:rFonts w:ascii="Times New Roman" w:eastAsia="Times New Roman" w:hAnsi="Times New Roman"/>
          <w:spacing w:val="-4"/>
          <w:sz w:val="27"/>
          <w:szCs w:val="27"/>
          <w:lang w:val="it-IT"/>
        </w:rPr>
        <w:t xml:space="preserve">hằm bảo đảm đồng bộ, thống nhất </w:t>
      </w:r>
      <w:r w:rsidRPr="005959B1">
        <w:rPr>
          <w:rFonts w:ascii="Times New Roman" w:eastAsia="Times New Roman" w:hAnsi="Times New Roman"/>
          <w:spacing w:val="-4"/>
          <w:sz w:val="27"/>
          <w:szCs w:val="27"/>
        </w:rPr>
        <w:t>của hệ thống văn bản quy phạm pháp luật của Thành phố.</w:t>
      </w:r>
    </w:p>
    <w:p w14:paraId="5CAC3B08" w14:textId="77777777" w:rsidR="00350DF6" w:rsidRPr="005959B1" w:rsidRDefault="00350DF6" w:rsidP="00350DF6">
      <w:pPr>
        <w:shd w:val="clear" w:color="auto" w:fill="FFFFFF"/>
        <w:spacing w:before="120" w:after="120" w:line="234" w:lineRule="atLeast"/>
        <w:ind w:firstLine="720"/>
        <w:rPr>
          <w:rFonts w:eastAsia="Times New Roman"/>
          <w:sz w:val="27"/>
          <w:szCs w:val="27"/>
        </w:rPr>
      </w:pPr>
      <w:r w:rsidRPr="005959B1">
        <w:rPr>
          <w:rFonts w:eastAsia="Times New Roman"/>
          <w:b/>
          <w:bCs/>
          <w:sz w:val="27"/>
          <w:szCs w:val="27"/>
          <w:lang w:val="en"/>
        </w:rPr>
        <w:t>II. TH</w:t>
      </w:r>
      <w:r w:rsidRPr="005959B1">
        <w:rPr>
          <w:rFonts w:eastAsia="Times New Roman"/>
          <w:b/>
          <w:bCs/>
          <w:sz w:val="27"/>
          <w:szCs w:val="27"/>
          <w:lang w:val="vi-VN"/>
        </w:rPr>
        <w:t>ỰC TRẠNG QUAN HỆ X</w:t>
      </w:r>
      <w:r w:rsidRPr="005959B1">
        <w:rPr>
          <w:rFonts w:eastAsia="Times New Roman"/>
          <w:b/>
          <w:bCs/>
          <w:sz w:val="27"/>
          <w:szCs w:val="27"/>
        </w:rPr>
        <w:t>Ã H</w:t>
      </w:r>
      <w:r w:rsidRPr="005959B1">
        <w:rPr>
          <w:rFonts w:eastAsia="Times New Roman"/>
          <w:b/>
          <w:bCs/>
          <w:sz w:val="27"/>
          <w:szCs w:val="27"/>
          <w:lang w:val="vi-VN"/>
        </w:rPr>
        <w:t>ỘI</w:t>
      </w:r>
    </w:p>
    <w:p w14:paraId="189EDF10" w14:textId="77777777" w:rsidR="00612468" w:rsidRPr="005959B1" w:rsidRDefault="00350DF6" w:rsidP="00094845">
      <w:pPr>
        <w:pStyle w:val="ListParagraph"/>
        <w:widowControl w:val="0"/>
        <w:numPr>
          <w:ilvl w:val="0"/>
          <w:numId w:val="24"/>
        </w:numPr>
        <w:spacing w:before="60" w:after="60"/>
        <w:ind w:left="0" w:firstLine="720"/>
        <w:jc w:val="both"/>
        <w:rPr>
          <w:rFonts w:ascii="Times New Roman" w:eastAsia="Times New Roman" w:hAnsi="Times New Roman"/>
          <w:spacing w:val="-4"/>
          <w:sz w:val="27"/>
          <w:szCs w:val="27"/>
        </w:rPr>
      </w:pPr>
      <w:r w:rsidRPr="005959B1">
        <w:rPr>
          <w:rFonts w:ascii="Times New Roman" w:eastAsia="Times New Roman" w:hAnsi="Times New Roman"/>
          <w:b/>
          <w:bCs/>
          <w:spacing w:val="-4"/>
          <w:sz w:val="27"/>
          <w:szCs w:val="27"/>
          <w:lang w:val="en"/>
        </w:rPr>
        <w:t>Quan h</w:t>
      </w:r>
      <w:r w:rsidRPr="005959B1">
        <w:rPr>
          <w:rFonts w:ascii="Times New Roman" w:eastAsia="Times New Roman" w:hAnsi="Times New Roman"/>
          <w:b/>
          <w:bCs/>
          <w:spacing w:val="-4"/>
          <w:sz w:val="27"/>
          <w:szCs w:val="27"/>
          <w:lang w:val="vi-VN"/>
        </w:rPr>
        <w:t>ệ x</w:t>
      </w:r>
      <w:r w:rsidRPr="005959B1">
        <w:rPr>
          <w:rFonts w:ascii="Times New Roman" w:eastAsia="Times New Roman" w:hAnsi="Times New Roman"/>
          <w:b/>
          <w:bCs/>
          <w:spacing w:val="-4"/>
          <w:sz w:val="27"/>
          <w:szCs w:val="27"/>
        </w:rPr>
        <w:t>ã h</w:t>
      </w:r>
      <w:r w:rsidRPr="005959B1">
        <w:rPr>
          <w:rFonts w:ascii="Times New Roman" w:eastAsia="Times New Roman" w:hAnsi="Times New Roman"/>
          <w:b/>
          <w:bCs/>
          <w:spacing w:val="-4"/>
          <w:sz w:val="27"/>
          <w:szCs w:val="27"/>
          <w:lang w:val="vi-VN"/>
        </w:rPr>
        <w:t>ội chưa c</w:t>
      </w:r>
      <w:r w:rsidRPr="005959B1">
        <w:rPr>
          <w:rFonts w:ascii="Times New Roman" w:eastAsia="Times New Roman" w:hAnsi="Times New Roman"/>
          <w:b/>
          <w:bCs/>
          <w:spacing w:val="-4"/>
          <w:sz w:val="27"/>
          <w:szCs w:val="27"/>
        </w:rPr>
        <w:t>ó pháp lu</w:t>
      </w:r>
      <w:r w:rsidRPr="005959B1">
        <w:rPr>
          <w:rFonts w:ascii="Times New Roman" w:eastAsia="Times New Roman" w:hAnsi="Times New Roman"/>
          <w:b/>
          <w:bCs/>
          <w:spacing w:val="-4"/>
          <w:sz w:val="27"/>
          <w:szCs w:val="27"/>
          <w:lang w:val="vi-VN"/>
        </w:rPr>
        <w:t>ật điều chỉnh li</w:t>
      </w:r>
      <w:r w:rsidRPr="005959B1">
        <w:rPr>
          <w:rFonts w:ascii="Times New Roman" w:eastAsia="Times New Roman" w:hAnsi="Times New Roman"/>
          <w:b/>
          <w:bCs/>
          <w:spacing w:val="-4"/>
          <w:sz w:val="27"/>
          <w:szCs w:val="27"/>
        </w:rPr>
        <w:t>ên quan đ</w:t>
      </w:r>
      <w:r w:rsidRPr="005959B1">
        <w:rPr>
          <w:rFonts w:ascii="Times New Roman" w:eastAsia="Times New Roman" w:hAnsi="Times New Roman"/>
          <w:b/>
          <w:bCs/>
          <w:spacing w:val="-4"/>
          <w:sz w:val="27"/>
          <w:szCs w:val="27"/>
          <w:lang w:val="vi-VN"/>
        </w:rPr>
        <w:t xml:space="preserve">ến </w:t>
      </w:r>
      <w:r w:rsidRPr="005959B1">
        <w:rPr>
          <w:rFonts w:ascii="Times New Roman" w:eastAsia="Times New Roman" w:hAnsi="Times New Roman"/>
          <w:b/>
          <w:bCs/>
          <w:spacing w:val="-4"/>
          <w:sz w:val="27"/>
          <w:szCs w:val="27"/>
        </w:rPr>
        <w:t xml:space="preserve">dự thảo Nghị quyết </w:t>
      </w:r>
    </w:p>
    <w:p w14:paraId="0F8591B8" w14:textId="78BC292A" w:rsidR="00CB69DB" w:rsidRPr="005959B1" w:rsidRDefault="00612468" w:rsidP="003522A4">
      <w:pPr>
        <w:pStyle w:val="ListParagraph"/>
        <w:widowControl w:val="0"/>
        <w:numPr>
          <w:ilvl w:val="0"/>
          <w:numId w:val="27"/>
        </w:numPr>
        <w:spacing w:before="60" w:after="60"/>
        <w:ind w:left="0" w:firstLine="720"/>
        <w:jc w:val="both"/>
        <w:rPr>
          <w:rFonts w:ascii="Times New Roman" w:eastAsia="Times New Roman" w:hAnsi="Times New Roman"/>
          <w:b/>
          <w:bCs/>
          <w:spacing w:val="-4"/>
          <w:sz w:val="27"/>
          <w:szCs w:val="27"/>
        </w:rPr>
      </w:pPr>
      <w:r w:rsidRPr="005959B1">
        <w:rPr>
          <w:rFonts w:ascii="Times New Roman" w:eastAsia="Times New Roman" w:hAnsi="Times New Roman"/>
          <w:b/>
          <w:bCs/>
          <w:spacing w:val="-4"/>
          <w:sz w:val="27"/>
          <w:szCs w:val="27"/>
        </w:rPr>
        <w:t>Mô tả quan hệ xã hội:</w:t>
      </w:r>
      <w:r w:rsidR="0029664A" w:rsidRPr="005959B1">
        <w:rPr>
          <w:rFonts w:ascii="Times New Roman" w:eastAsia="Times New Roman" w:hAnsi="Times New Roman"/>
          <w:spacing w:val="-4"/>
          <w:sz w:val="27"/>
          <w:szCs w:val="27"/>
          <w:lang w:val="en"/>
        </w:rPr>
        <w:t xml:space="preserve"> </w:t>
      </w:r>
      <w:r w:rsidR="0029664A" w:rsidRPr="005959B1">
        <w:rPr>
          <w:rFonts w:ascii="Times New Roman" w:eastAsia="Times New Roman" w:hAnsi="Times New Roman"/>
          <w:spacing w:val="-4"/>
          <w:sz w:val="27"/>
          <w:szCs w:val="27"/>
          <w:lang w:val="en"/>
        </w:rPr>
        <w:t xml:space="preserve">Quan hệ xã hội phát sinh giữa </w:t>
      </w:r>
      <w:r w:rsidR="0029664A" w:rsidRPr="005959B1">
        <w:rPr>
          <w:rFonts w:ascii="Times New Roman" w:eastAsia="Times New Roman" w:hAnsi="Times New Roman"/>
          <w:spacing w:val="-4"/>
          <w:sz w:val="27"/>
          <w:szCs w:val="27"/>
          <w:lang w:val="en"/>
        </w:rPr>
        <w:t>Tổ chức, cá nhân có nghĩa vụ kê khai, nộp các khoản thu, phí từ việc khai thác giá trị tăng thêm trong khu vực TOD theo quy định t</w:t>
      </w:r>
      <w:r w:rsidR="0029664A" w:rsidRPr="005959B1">
        <w:rPr>
          <w:rFonts w:ascii="Times New Roman" w:eastAsia="Times New Roman" w:hAnsi="Times New Roman"/>
          <w:spacing w:val="-4"/>
          <w:sz w:val="27"/>
          <w:szCs w:val="27"/>
          <w:lang w:val="en"/>
        </w:rPr>
        <w:t>ại từng điều của Nghị quyết này và các c</w:t>
      </w:r>
      <w:r w:rsidR="0029664A" w:rsidRPr="005959B1">
        <w:rPr>
          <w:rFonts w:ascii="Times New Roman" w:eastAsia="Times New Roman" w:hAnsi="Times New Roman"/>
          <w:spacing w:val="-4"/>
          <w:sz w:val="27"/>
          <w:szCs w:val="27"/>
          <w:lang w:val="en"/>
        </w:rPr>
        <w:t>ơ quan quản lý nhà nước, người có thẩm quyền của Thành phố và các tổ chức, cá nhân khác có liên quan đến việc xác định, thu, nộp, quản lý, sử dụng, kiểm tra và giám sát các khoản thu, phí từ việc khai thác giá trị tăng thêm trong khu vực TOD</w:t>
      </w:r>
      <w:r w:rsidR="00CB69DB" w:rsidRPr="005959B1">
        <w:rPr>
          <w:rFonts w:ascii="Times New Roman" w:eastAsia="Times New Roman" w:hAnsi="Times New Roman"/>
          <w:spacing w:val="-4"/>
          <w:sz w:val="27"/>
          <w:szCs w:val="27"/>
          <w:lang w:val="en"/>
        </w:rPr>
        <w:t xml:space="preserve">. </w:t>
      </w:r>
    </w:p>
    <w:p w14:paraId="6FBB712D" w14:textId="2ADD86B5" w:rsidR="00612468" w:rsidRPr="005959B1" w:rsidRDefault="00612468" w:rsidP="003522A4">
      <w:pPr>
        <w:pStyle w:val="ListParagraph"/>
        <w:widowControl w:val="0"/>
        <w:numPr>
          <w:ilvl w:val="0"/>
          <w:numId w:val="28"/>
        </w:numPr>
        <w:spacing w:before="60" w:after="60"/>
        <w:ind w:left="0" w:firstLine="720"/>
        <w:jc w:val="both"/>
        <w:rPr>
          <w:rFonts w:ascii="Times New Roman" w:eastAsia="Times New Roman" w:hAnsi="Times New Roman"/>
          <w:b/>
          <w:bCs/>
          <w:spacing w:val="-4"/>
          <w:sz w:val="27"/>
          <w:szCs w:val="27"/>
        </w:rPr>
      </w:pPr>
      <w:r w:rsidRPr="005959B1">
        <w:rPr>
          <w:rFonts w:ascii="Times New Roman" w:eastAsia="Times New Roman" w:hAnsi="Times New Roman"/>
          <w:b/>
          <w:bCs/>
          <w:spacing w:val="-4"/>
          <w:sz w:val="27"/>
          <w:szCs w:val="27"/>
        </w:rPr>
        <w:t>Nguyên nhân của việc</w:t>
      </w:r>
      <w:r w:rsidR="00CB69DB" w:rsidRPr="005959B1">
        <w:rPr>
          <w:rFonts w:ascii="Times New Roman" w:eastAsia="Times New Roman" w:hAnsi="Times New Roman"/>
          <w:b/>
          <w:bCs/>
          <w:spacing w:val="-4"/>
          <w:sz w:val="27"/>
          <w:szCs w:val="27"/>
        </w:rPr>
        <w:t xml:space="preserve"> chưa có pháp luật điều chỉnh (k</w:t>
      </w:r>
      <w:r w:rsidRPr="005959B1">
        <w:rPr>
          <w:rFonts w:ascii="Times New Roman" w:eastAsia="Times New Roman" w:hAnsi="Times New Roman"/>
          <w:b/>
          <w:bCs/>
          <w:spacing w:val="-4"/>
          <w:sz w:val="27"/>
          <w:szCs w:val="27"/>
        </w:rPr>
        <w:t>hoảng trống pháp lý):</w:t>
      </w:r>
    </w:p>
    <w:p w14:paraId="1233E9A8" w14:textId="2364E036" w:rsidR="00CB69DB" w:rsidRPr="00D76C40" w:rsidRDefault="00ED354E" w:rsidP="00D76C40">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E21F7F">
        <w:rPr>
          <w:rFonts w:ascii="Times New Roman" w:eastAsia="Times New Roman" w:hAnsi="Times New Roman"/>
          <w:spacing w:val="-4"/>
          <w:sz w:val="27"/>
          <w:szCs w:val="27"/>
        </w:rPr>
        <w:t xml:space="preserve">Cơ chế </w:t>
      </w:r>
      <w:r w:rsidR="009570CA" w:rsidRPr="009570CA">
        <w:rPr>
          <w:rFonts w:ascii="Times New Roman" w:eastAsia="Times New Roman" w:hAnsi="Times New Roman"/>
          <w:spacing w:val="-4"/>
          <w:sz w:val="27"/>
          <w:szCs w:val="27"/>
        </w:rPr>
        <w:t>quy định các khoản thu, phương pháp xác định, mức thu, thẩm quyền, trình tự và thủ tục thu trong khu vực TOD</w:t>
      </w:r>
      <w:r w:rsidRPr="00E21F7F">
        <w:rPr>
          <w:rFonts w:ascii="Times New Roman" w:eastAsia="Times New Roman" w:hAnsi="Times New Roman"/>
          <w:spacing w:val="-4"/>
          <w:sz w:val="27"/>
          <w:szCs w:val="27"/>
        </w:rPr>
        <w:t xml:space="preserve"> là một công cụ quản lý phát triển đô thị mới, được thiết lập trực tiếp</w:t>
      </w:r>
      <w:r w:rsidR="009570CA">
        <w:rPr>
          <w:rFonts w:ascii="Times New Roman" w:eastAsia="Times New Roman" w:hAnsi="Times New Roman"/>
          <w:spacing w:val="-4"/>
          <w:sz w:val="27"/>
          <w:szCs w:val="27"/>
        </w:rPr>
        <w:t xml:space="preserve"> tại </w:t>
      </w:r>
      <w:bookmarkStart w:id="1" w:name="_GoBack"/>
      <w:bookmarkEnd w:id="1"/>
      <w:r w:rsidRPr="00E21F7F">
        <w:rPr>
          <w:rFonts w:ascii="Times New Roman" w:eastAsia="Times New Roman" w:hAnsi="Times New Roman"/>
          <w:spacing w:val="-4"/>
          <w:sz w:val="27"/>
          <w:szCs w:val="27"/>
        </w:rPr>
        <w:t xml:space="preserve"> Luật Phát triển đô thị</w:t>
      </w:r>
      <w:r w:rsidR="00D76C40">
        <w:rPr>
          <w:rFonts w:ascii="Times New Roman" w:eastAsia="Times New Roman" w:hAnsi="Times New Roman"/>
          <w:spacing w:val="-4"/>
          <w:sz w:val="27"/>
          <w:szCs w:val="27"/>
        </w:rPr>
        <w:t xml:space="preserve"> </w:t>
      </w:r>
      <w:r w:rsidR="00D76C40">
        <w:rPr>
          <w:rFonts w:ascii="Times New Roman" w:eastAsia="Times New Roman" w:hAnsi="Times New Roman"/>
          <w:spacing w:val="-4"/>
          <w:sz w:val="27"/>
          <w:szCs w:val="27"/>
        </w:rPr>
        <w:t>và chưa có các quy định chi tiết dưới Luật điều chỉnh.</w:t>
      </w:r>
    </w:p>
    <w:p w14:paraId="11AD39B6" w14:textId="64D66131" w:rsidR="00350DF6" w:rsidRPr="005959B1" w:rsidRDefault="00350DF6" w:rsidP="00350DF6">
      <w:pPr>
        <w:widowControl w:val="0"/>
        <w:spacing w:before="60" w:after="60"/>
        <w:ind w:firstLine="720"/>
        <w:jc w:val="both"/>
        <w:rPr>
          <w:rFonts w:eastAsia="Times New Roman"/>
          <w:b/>
          <w:bCs/>
          <w:spacing w:val="-4"/>
          <w:sz w:val="27"/>
          <w:szCs w:val="27"/>
          <w:lang w:val="vi-VN"/>
        </w:rPr>
      </w:pPr>
      <w:r w:rsidRPr="005959B1">
        <w:rPr>
          <w:rFonts w:eastAsia="Times New Roman"/>
          <w:b/>
          <w:bCs/>
          <w:spacing w:val="-4"/>
          <w:sz w:val="27"/>
          <w:szCs w:val="27"/>
          <w:lang w:val="en"/>
        </w:rPr>
        <w:t xml:space="preserve">2. Lý </w:t>
      </w:r>
      <w:proofErr w:type="gramStart"/>
      <w:r w:rsidRPr="005959B1">
        <w:rPr>
          <w:rFonts w:eastAsia="Times New Roman"/>
          <w:b/>
          <w:bCs/>
          <w:spacing w:val="-4"/>
          <w:sz w:val="27"/>
          <w:szCs w:val="27"/>
          <w:lang w:val="en"/>
        </w:rPr>
        <w:t>do</w:t>
      </w:r>
      <w:proofErr w:type="gramEnd"/>
      <w:r w:rsidRPr="005959B1">
        <w:rPr>
          <w:rFonts w:eastAsia="Times New Roman"/>
          <w:b/>
          <w:bCs/>
          <w:spacing w:val="-4"/>
          <w:sz w:val="27"/>
          <w:szCs w:val="27"/>
          <w:lang w:val="en"/>
        </w:rPr>
        <w:t xml:space="preserve"> c</w:t>
      </w:r>
      <w:r w:rsidRPr="005959B1">
        <w:rPr>
          <w:rFonts w:eastAsia="Times New Roman"/>
          <w:b/>
          <w:bCs/>
          <w:spacing w:val="-4"/>
          <w:sz w:val="27"/>
          <w:szCs w:val="27"/>
          <w:lang w:val="vi-VN"/>
        </w:rPr>
        <w:t>ần c</w:t>
      </w:r>
      <w:r w:rsidRPr="005959B1">
        <w:rPr>
          <w:rFonts w:eastAsia="Times New Roman"/>
          <w:b/>
          <w:bCs/>
          <w:spacing w:val="-4"/>
          <w:sz w:val="27"/>
          <w:szCs w:val="27"/>
        </w:rPr>
        <w:t>ó quy đ</w:t>
      </w:r>
      <w:r w:rsidRPr="005959B1">
        <w:rPr>
          <w:rFonts w:eastAsia="Times New Roman"/>
          <w:b/>
          <w:bCs/>
          <w:spacing w:val="-4"/>
          <w:sz w:val="27"/>
          <w:szCs w:val="27"/>
          <w:lang w:val="vi-VN"/>
        </w:rPr>
        <w:t>ịnh của ph</w:t>
      </w:r>
      <w:r w:rsidRPr="005959B1">
        <w:rPr>
          <w:rFonts w:eastAsia="Times New Roman"/>
          <w:b/>
          <w:bCs/>
          <w:spacing w:val="-4"/>
          <w:sz w:val="27"/>
          <w:szCs w:val="27"/>
        </w:rPr>
        <w:t>áp lu</w:t>
      </w:r>
      <w:r w:rsidRPr="005959B1">
        <w:rPr>
          <w:rFonts w:eastAsia="Times New Roman"/>
          <w:b/>
          <w:bCs/>
          <w:spacing w:val="-4"/>
          <w:sz w:val="27"/>
          <w:szCs w:val="27"/>
          <w:lang w:val="vi-VN"/>
        </w:rPr>
        <w:t>ật để điều chỉnh quan hệ x</w:t>
      </w:r>
      <w:r w:rsidRPr="005959B1">
        <w:rPr>
          <w:rFonts w:eastAsia="Times New Roman"/>
          <w:b/>
          <w:bCs/>
          <w:spacing w:val="-4"/>
          <w:sz w:val="27"/>
          <w:szCs w:val="27"/>
        </w:rPr>
        <w:t>ã h</w:t>
      </w:r>
      <w:r w:rsidRPr="005959B1">
        <w:rPr>
          <w:rFonts w:eastAsia="Times New Roman"/>
          <w:b/>
          <w:bCs/>
          <w:spacing w:val="-4"/>
          <w:sz w:val="27"/>
          <w:szCs w:val="27"/>
          <w:lang w:val="vi-VN"/>
        </w:rPr>
        <w:t>ội</w:t>
      </w:r>
    </w:p>
    <w:p w14:paraId="1FE4DF3A" w14:textId="77777777" w:rsidR="000B7663" w:rsidRPr="005959B1" w:rsidRDefault="000B7663" w:rsidP="000B7663">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5959B1">
        <w:rPr>
          <w:rFonts w:ascii="Times New Roman" w:eastAsia="Times New Roman" w:hAnsi="Times New Roman"/>
          <w:spacing w:val="-4"/>
          <w:sz w:val="27"/>
          <w:szCs w:val="27"/>
        </w:rPr>
        <w:t xml:space="preserve">Thiết lập cơ chế </w:t>
      </w:r>
      <w:proofErr w:type="gramStart"/>
      <w:r w:rsidRPr="005959B1">
        <w:rPr>
          <w:rFonts w:ascii="Times New Roman" w:eastAsia="Times New Roman" w:hAnsi="Times New Roman"/>
          <w:spacing w:val="-4"/>
          <w:sz w:val="27"/>
          <w:szCs w:val="27"/>
        </w:rPr>
        <w:t>thu</w:t>
      </w:r>
      <w:proofErr w:type="gramEnd"/>
      <w:r w:rsidRPr="005959B1">
        <w:rPr>
          <w:rFonts w:ascii="Times New Roman" w:eastAsia="Times New Roman" w:hAnsi="Times New Roman"/>
          <w:spacing w:val="-4"/>
          <w:sz w:val="27"/>
          <w:szCs w:val="27"/>
        </w:rPr>
        <w:t xml:space="preserve"> công bằng, minh bạch, bảo đảm nguyên tắc "người hưởng lợi từ hạ tầng công phải đóng góp".</w:t>
      </w:r>
    </w:p>
    <w:p w14:paraId="2A5464ED" w14:textId="77777777" w:rsidR="000B7663" w:rsidRPr="005959B1" w:rsidRDefault="000B7663" w:rsidP="000B7663">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5959B1">
        <w:rPr>
          <w:rFonts w:ascii="Times New Roman" w:eastAsia="Times New Roman" w:hAnsi="Times New Roman"/>
          <w:spacing w:val="-4"/>
          <w:sz w:val="27"/>
          <w:szCs w:val="27"/>
        </w:rPr>
        <w:t xml:space="preserve">Tạo nguồn </w:t>
      </w:r>
      <w:proofErr w:type="gramStart"/>
      <w:r w:rsidRPr="005959B1">
        <w:rPr>
          <w:rFonts w:ascii="Times New Roman" w:eastAsia="Times New Roman" w:hAnsi="Times New Roman"/>
          <w:spacing w:val="-4"/>
          <w:sz w:val="27"/>
          <w:szCs w:val="27"/>
        </w:rPr>
        <w:t>thu</w:t>
      </w:r>
      <w:proofErr w:type="gramEnd"/>
      <w:r w:rsidRPr="005959B1">
        <w:rPr>
          <w:rFonts w:ascii="Times New Roman" w:eastAsia="Times New Roman" w:hAnsi="Times New Roman"/>
          <w:spacing w:val="-4"/>
          <w:sz w:val="27"/>
          <w:szCs w:val="27"/>
        </w:rPr>
        <w:t xml:space="preserve"> bền vững để tái đầu tư, duy tu, vận hành hệ thống giao thông công cộng và chỉnh trang đô thị khu vực TOD.</w:t>
      </w:r>
    </w:p>
    <w:p w14:paraId="02B09C10" w14:textId="77777777" w:rsidR="000B7663" w:rsidRPr="005959B1" w:rsidRDefault="000B7663" w:rsidP="000B7663">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5959B1">
        <w:rPr>
          <w:rFonts w:ascii="Times New Roman" w:eastAsia="Times New Roman" w:hAnsi="Times New Roman"/>
          <w:spacing w:val="-4"/>
          <w:sz w:val="27"/>
          <w:szCs w:val="27"/>
        </w:rPr>
        <w:t>Bảo đảm hài hòa lợi ích giữa Nhà nước, nhà đầu tư và cộng đồng dân cư.</w:t>
      </w:r>
    </w:p>
    <w:p w14:paraId="2341E0BF" w14:textId="2AF2E534" w:rsidR="00350DF6" w:rsidRPr="005959B1" w:rsidRDefault="00350DF6" w:rsidP="00350DF6">
      <w:pPr>
        <w:pStyle w:val="ListParagraph"/>
        <w:widowControl w:val="0"/>
        <w:numPr>
          <w:ilvl w:val="0"/>
          <w:numId w:val="17"/>
        </w:numPr>
        <w:spacing w:before="60" w:after="60"/>
        <w:ind w:left="0" w:firstLine="720"/>
        <w:jc w:val="both"/>
        <w:rPr>
          <w:rFonts w:ascii="Times New Roman" w:eastAsia="Times New Roman" w:hAnsi="Times New Roman"/>
          <w:spacing w:val="-4"/>
          <w:sz w:val="27"/>
          <w:szCs w:val="27"/>
        </w:rPr>
      </w:pPr>
      <w:r w:rsidRPr="005959B1">
        <w:rPr>
          <w:rFonts w:ascii="Times New Roman" w:eastAsia="Times New Roman" w:hAnsi="Times New Roman"/>
          <w:spacing w:val="-4"/>
          <w:sz w:val="27"/>
          <w:szCs w:val="27"/>
        </w:rPr>
        <w:lastRenderedPageBreak/>
        <w:t>Góp phần huy động nguồn lực xã hội, đẩy nhanh tiến độ phát triển đô thị theo định hướng giao thông công cộng (TOD) theo đúng chủ trương, định hướng của Bộ Chính trị, Chính phủ và Thành ủy Thành phố Hồ Chí Minh</w:t>
      </w:r>
    </w:p>
    <w:p w14:paraId="3D8BC42C" w14:textId="77777777" w:rsidR="00350DF6" w:rsidRPr="005959B1" w:rsidRDefault="00350DF6" w:rsidP="00350DF6">
      <w:pPr>
        <w:widowControl w:val="0"/>
        <w:spacing w:before="60" w:after="60"/>
        <w:ind w:firstLine="720"/>
        <w:jc w:val="both"/>
        <w:rPr>
          <w:rFonts w:eastAsia="Times New Roman"/>
          <w:spacing w:val="-4"/>
          <w:sz w:val="27"/>
          <w:szCs w:val="27"/>
        </w:rPr>
      </w:pPr>
      <w:r w:rsidRPr="005959B1">
        <w:rPr>
          <w:rFonts w:eastAsia="Times New Roman"/>
          <w:b/>
          <w:bCs/>
          <w:spacing w:val="-4"/>
          <w:sz w:val="27"/>
          <w:szCs w:val="27"/>
          <w:lang w:val="en"/>
        </w:rPr>
        <w:t>3. Th</w:t>
      </w:r>
      <w:r w:rsidRPr="005959B1">
        <w:rPr>
          <w:rFonts w:eastAsia="Times New Roman"/>
          <w:b/>
          <w:bCs/>
          <w:spacing w:val="-4"/>
          <w:sz w:val="27"/>
          <w:szCs w:val="27"/>
          <w:lang w:val="vi-VN"/>
        </w:rPr>
        <w:t>ẩm quyền ban h</w:t>
      </w:r>
      <w:r w:rsidRPr="005959B1">
        <w:rPr>
          <w:rFonts w:eastAsia="Times New Roman"/>
          <w:b/>
          <w:bCs/>
          <w:spacing w:val="-4"/>
          <w:sz w:val="27"/>
          <w:szCs w:val="27"/>
        </w:rPr>
        <w:t>ành các quy đ</w:t>
      </w:r>
      <w:r w:rsidRPr="005959B1">
        <w:rPr>
          <w:rFonts w:eastAsia="Times New Roman"/>
          <w:b/>
          <w:bCs/>
          <w:spacing w:val="-4"/>
          <w:sz w:val="27"/>
          <w:szCs w:val="27"/>
          <w:lang w:val="vi-VN"/>
        </w:rPr>
        <w:t>ịnh của ph</w:t>
      </w:r>
      <w:r w:rsidRPr="005959B1">
        <w:rPr>
          <w:rFonts w:eastAsia="Times New Roman"/>
          <w:b/>
          <w:bCs/>
          <w:spacing w:val="-4"/>
          <w:sz w:val="27"/>
          <w:szCs w:val="27"/>
        </w:rPr>
        <w:t>áp lu</w:t>
      </w:r>
      <w:r w:rsidRPr="005959B1">
        <w:rPr>
          <w:rFonts w:eastAsia="Times New Roman"/>
          <w:b/>
          <w:bCs/>
          <w:spacing w:val="-4"/>
          <w:sz w:val="27"/>
          <w:szCs w:val="27"/>
          <w:lang w:val="vi-VN"/>
        </w:rPr>
        <w:t>ật để điều chỉnh quan hệ x</w:t>
      </w:r>
      <w:r w:rsidRPr="005959B1">
        <w:rPr>
          <w:rFonts w:eastAsia="Times New Roman"/>
          <w:b/>
          <w:bCs/>
          <w:spacing w:val="-4"/>
          <w:sz w:val="27"/>
          <w:szCs w:val="27"/>
        </w:rPr>
        <w:t>ã h</w:t>
      </w:r>
      <w:r w:rsidRPr="005959B1">
        <w:rPr>
          <w:rFonts w:eastAsia="Times New Roman"/>
          <w:b/>
          <w:bCs/>
          <w:spacing w:val="-4"/>
          <w:sz w:val="27"/>
          <w:szCs w:val="27"/>
          <w:lang w:val="vi-VN"/>
        </w:rPr>
        <w:t>ội</w:t>
      </w:r>
    </w:p>
    <w:p w14:paraId="2A3456F1" w14:textId="0356F67B" w:rsidR="00350DF6" w:rsidRPr="005959B1" w:rsidRDefault="004749D3" w:rsidP="00350DF6">
      <w:pPr>
        <w:widowControl w:val="0"/>
        <w:spacing w:before="60" w:after="60"/>
        <w:ind w:firstLine="720"/>
        <w:jc w:val="both"/>
        <w:rPr>
          <w:rFonts w:eastAsia="Times New Roman"/>
          <w:spacing w:val="-4"/>
          <w:sz w:val="27"/>
          <w:szCs w:val="27"/>
          <w:lang w:eastAsia="en-US"/>
        </w:rPr>
      </w:pPr>
      <w:r w:rsidRPr="005959B1">
        <w:rPr>
          <w:rFonts w:eastAsia="Times New Roman"/>
          <w:bCs/>
          <w:iCs/>
          <w:spacing w:val="-4"/>
          <w:sz w:val="27"/>
          <w:szCs w:val="27"/>
          <w:lang w:eastAsia="en-US"/>
        </w:rPr>
        <w:t xml:space="preserve">Theo quy định của </w:t>
      </w:r>
      <w:r w:rsidRPr="005959B1">
        <w:rPr>
          <w:rFonts w:eastAsia="Times New Roman"/>
          <w:bCs/>
          <w:spacing w:val="-4"/>
          <w:sz w:val="27"/>
          <w:szCs w:val="27"/>
          <w:lang w:eastAsia="en-US"/>
        </w:rPr>
        <w:t>điểm đ khoản 1 Điều 13, Luật Phát triển đô thị quy định</w:t>
      </w:r>
      <w:r w:rsidRPr="005959B1">
        <w:rPr>
          <w:rFonts w:eastAsia="Times New Roman"/>
          <w:bCs/>
          <w:iCs/>
          <w:spacing w:val="-4"/>
          <w:sz w:val="27"/>
          <w:szCs w:val="27"/>
          <w:lang w:val="vi-VN" w:eastAsia="en-US"/>
        </w:rPr>
        <w:t xml:space="preserve">: </w:t>
      </w:r>
      <w:r w:rsidRPr="005959B1">
        <w:rPr>
          <w:rFonts w:eastAsia="Times New Roman"/>
          <w:bCs/>
          <w:i/>
          <w:iCs/>
          <w:spacing w:val="-4"/>
          <w:sz w:val="27"/>
          <w:szCs w:val="27"/>
          <w:lang w:eastAsia="en-US"/>
        </w:rPr>
        <w:t>Hội đồng nhân dân Thành phố có thẩm quyền</w:t>
      </w:r>
      <w:r w:rsidRPr="005959B1">
        <w:rPr>
          <w:rFonts w:eastAsia="Times New Roman"/>
          <w:bCs/>
          <w:iCs/>
          <w:spacing w:val="-4"/>
          <w:sz w:val="27"/>
          <w:szCs w:val="27"/>
          <w:lang w:eastAsia="en-US"/>
        </w:rPr>
        <w:t xml:space="preserve"> </w:t>
      </w:r>
      <w:r w:rsidRPr="005959B1">
        <w:rPr>
          <w:rFonts w:eastAsia="Times New Roman"/>
          <w:bCs/>
          <w:i/>
          <w:iCs/>
          <w:spacing w:val="-4"/>
          <w:sz w:val="27"/>
          <w:szCs w:val="27"/>
          <w:lang w:val="vi-VN" w:eastAsia="en-US"/>
        </w:rPr>
        <w:t>Quy định</w:t>
      </w:r>
      <w:r w:rsidRPr="005959B1">
        <w:rPr>
          <w:rFonts w:eastAsia="Times New Roman"/>
          <w:bCs/>
          <w:i/>
          <w:iCs/>
          <w:spacing w:val="-4"/>
          <w:sz w:val="27"/>
          <w:szCs w:val="27"/>
          <w:lang w:eastAsia="en-US"/>
        </w:rPr>
        <w:t xml:space="preserve"> </w:t>
      </w:r>
      <w:r w:rsidRPr="005959B1">
        <w:rPr>
          <w:rFonts w:eastAsia="Times New Roman"/>
          <w:bCs/>
          <w:i/>
          <w:iCs/>
          <w:spacing w:val="-4"/>
          <w:sz w:val="27"/>
          <w:szCs w:val="27"/>
          <w:lang w:val="vi-VN" w:eastAsia="en-US"/>
        </w:rPr>
        <w:t>phương pháp xác định các khoản thu</w:t>
      </w:r>
      <w:r w:rsidRPr="005959B1">
        <w:rPr>
          <w:rFonts w:eastAsia="Times New Roman"/>
          <w:bCs/>
          <w:i/>
          <w:iCs/>
          <w:spacing w:val="-4"/>
          <w:sz w:val="27"/>
          <w:szCs w:val="27"/>
          <w:lang w:eastAsia="en-US"/>
        </w:rPr>
        <w:t xml:space="preserve">, </w:t>
      </w:r>
      <w:r w:rsidRPr="005959B1">
        <w:rPr>
          <w:rFonts w:eastAsia="Times New Roman"/>
          <w:bCs/>
          <w:i/>
          <w:iCs/>
          <w:spacing w:val="-4"/>
          <w:sz w:val="27"/>
          <w:szCs w:val="27"/>
          <w:lang w:val="vi-VN" w:eastAsia="en-US"/>
        </w:rPr>
        <w:t>mức thu, thẩm quyền, trình tự, thủ tục thực hiện việc thu</w:t>
      </w:r>
      <w:r w:rsidRPr="005959B1">
        <w:rPr>
          <w:rFonts w:eastAsia="Times New Roman"/>
          <w:bCs/>
          <w:i/>
          <w:iCs/>
          <w:spacing w:val="-4"/>
          <w:sz w:val="27"/>
          <w:szCs w:val="27"/>
          <w:lang w:eastAsia="en-US"/>
        </w:rPr>
        <w:t xml:space="preserve"> khoản thu</w:t>
      </w:r>
      <w:r w:rsidRPr="005959B1">
        <w:rPr>
          <w:rFonts w:eastAsia="Times New Roman"/>
          <w:bCs/>
          <w:i/>
          <w:iCs/>
          <w:spacing w:val="-4"/>
          <w:sz w:val="27"/>
          <w:szCs w:val="27"/>
          <w:lang w:val="vi-VN" w:eastAsia="en-US"/>
        </w:rPr>
        <w:t xml:space="preserve"> trong khu vực TOD đối với diện tích sàn xây dựng tăng thêm của các dự án xây dựng công trình dân dụng do việc tăng chỉ tiêu sử dụng đất quy hoạch hoặc chỉ tiêu kinh tế - kỹ thuật, khoản thu từ việc khai thác giá trị tăng thêm từ đất, phí cải thiện hạ tầng, khoản thu từ khai thác tài sản kết cấu hạ tầng đường sắt địa phương, phí kết nối giao thông công cộng và các khoản thu khác để phát triển hệ thống đường sắt địa phương và việc kết nối đồng bộ hạ tầng giao thông trong khu vực TOD</w:t>
      </w:r>
      <w:r w:rsidRPr="005959B1">
        <w:rPr>
          <w:rFonts w:eastAsia="Times New Roman"/>
          <w:bCs/>
          <w:i/>
          <w:iCs/>
          <w:spacing w:val="-4"/>
          <w:sz w:val="27"/>
          <w:szCs w:val="27"/>
          <w:lang w:eastAsia="en-US"/>
        </w:rPr>
        <w:t>.</w:t>
      </w:r>
    </w:p>
    <w:p w14:paraId="1305FABB" w14:textId="16071EC6" w:rsidR="00350DF6" w:rsidRPr="005959B1" w:rsidRDefault="00350DF6" w:rsidP="00350DF6">
      <w:pPr>
        <w:widowControl w:val="0"/>
        <w:spacing w:before="60" w:after="60"/>
        <w:ind w:firstLine="720"/>
        <w:jc w:val="both"/>
        <w:rPr>
          <w:rFonts w:eastAsia="Times New Roman"/>
          <w:spacing w:val="-4"/>
          <w:sz w:val="27"/>
          <w:szCs w:val="27"/>
        </w:rPr>
      </w:pPr>
      <w:r w:rsidRPr="005959B1">
        <w:rPr>
          <w:rFonts w:eastAsia="Times New Roman"/>
          <w:b/>
          <w:bCs/>
          <w:spacing w:val="-4"/>
          <w:sz w:val="27"/>
          <w:szCs w:val="27"/>
          <w:lang w:val="en"/>
        </w:rPr>
        <w:t xml:space="preserve"> III. Đ</w:t>
      </w:r>
      <w:r w:rsidRPr="005959B1">
        <w:rPr>
          <w:rFonts w:eastAsia="Times New Roman"/>
          <w:b/>
          <w:bCs/>
          <w:spacing w:val="-4"/>
          <w:sz w:val="27"/>
          <w:szCs w:val="27"/>
          <w:lang w:val="vi-VN"/>
        </w:rPr>
        <w:t>Ề XUẤT, KIẾN NGHỊ</w:t>
      </w:r>
    </w:p>
    <w:p w14:paraId="5BEB3BF3" w14:textId="2A694BAD" w:rsidR="00350DF6" w:rsidRPr="005959B1" w:rsidRDefault="000D41E5" w:rsidP="000B7663">
      <w:pPr>
        <w:widowControl w:val="0"/>
        <w:spacing w:before="60" w:after="60"/>
        <w:ind w:firstLine="720"/>
        <w:jc w:val="both"/>
        <w:rPr>
          <w:color w:val="000000"/>
          <w:sz w:val="27"/>
          <w:szCs w:val="27"/>
          <w:lang w:eastAsia="vi-VN" w:bidi="vi-VN"/>
        </w:rPr>
      </w:pPr>
      <w:r w:rsidRPr="005959B1">
        <w:rPr>
          <w:color w:val="000000"/>
          <w:sz w:val="27"/>
          <w:szCs w:val="27"/>
          <w:lang w:eastAsia="vi-VN" w:bidi="vi-VN"/>
        </w:rPr>
        <w:t>Trên cơ</w:t>
      </w:r>
      <w:r w:rsidR="004749D3" w:rsidRPr="005959B1">
        <w:rPr>
          <w:color w:val="000000"/>
          <w:sz w:val="27"/>
          <w:szCs w:val="27"/>
          <w:lang w:eastAsia="vi-VN" w:bidi="vi-VN"/>
        </w:rPr>
        <w:t xml:space="preserve"> </w:t>
      </w:r>
      <w:r w:rsidRPr="005959B1">
        <w:rPr>
          <w:color w:val="000000"/>
          <w:sz w:val="27"/>
          <w:szCs w:val="27"/>
          <w:lang w:eastAsia="vi-VN" w:bidi="vi-VN"/>
        </w:rPr>
        <w:t xml:space="preserve">sở các nội dung đánh giá nêu trên, </w:t>
      </w:r>
      <w:r w:rsidRPr="005959B1">
        <w:rPr>
          <w:rFonts w:eastAsia="Times New Roman"/>
          <w:spacing w:val="-4"/>
          <w:sz w:val="27"/>
          <w:szCs w:val="27"/>
          <w:lang w:eastAsia="en-US"/>
        </w:rPr>
        <w:t xml:space="preserve">kính đề nghị UBND Thành phố xem xét, trình HĐND Thành phố ban hành Nghị quyết </w:t>
      </w:r>
      <w:r w:rsidR="000B7663" w:rsidRPr="005959B1">
        <w:rPr>
          <w:color w:val="000000"/>
          <w:sz w:val="27"/>
          <w:szCs w:val="27"/>
          <w:lang w:eastAsia="vi-VN" w:bidi="vi-VN"/>
        </w:rPr>
        <w:t>quy định các khoản thu, phương pháp xác định, mức thu, thẩm quyền, trình tự và thủ tục thu trong khu vực TOD trên địa bàn Thành phố Hồ Chí Minh</w:t>
      </w:r>
      <w:r w:rsidR="00887061" w:rsidRPr="005959B1">
        <w:rPr>
          <w:color w:val="000000"/>
          <w:sz w:val="27"/>
          <w:szCs w:val="27"/>
          <w:lang w:eastAsia="vi-VN" w:bidi="vi-VN"/>
        </w:rPr>
        <w:t>.</w:t>
      </w:r>
    </w:p>
    <w:p w14:paraId="7AAB5127" w14:textId="07063113" w:rsidR="00D00ADE" w:rsidRPr="005959B1" w:rsidRDefault="00D00ADE" w:rsidP="000B7663">
      <w:pPr>
        <w:spacing w:before="60" w:after="60" w:line="276" w:lineRule="auto"/>
        <w:ind w:firstLine="720"/>
        <w:jc w:val="both"/>
        <w:rPr>
          <w:rFonts w:eastAsia="Times New Roman"/>
          <w:b/>
          <w:bCs/>
          <w:sz w:val="27"/>
          <w:szCs w:val="27"/>
          <w:lang w:val="en" w:eastAsia="en-US"/>
        </w:rPr>
      </w:pPr>
      <w:r w:rsidRPr="005959B1">
        <w:rPr>
          <w:color w:val="000000"/>
          <w:sz w:val="27"/>
          <w:szCs w:val="27"/>
          <w:lang w:eastAsia="vi-VN" w:bidi="vi-VN"/>
        </w:rPr>
        <w:t xml:space="preserve">Trên đây là Báo cáo </w:t>
      </w:r>
      <w:r w:rsidR="000D41E5" w:rsidRPr="005959B1">
        <w:rPr>
          <w:color w:val="000000"/>
          <w:sz w:val="27"/>
          <w:szCs w:val="27"/>
          <w:lang w:eastAsia="vi-VN" w:bidi="vi-VN"/>
        </w:rPr>
        <w:t xml:space="preserve">thực trạng quan hệ xã hội có liên quan đến dự thảo Nghị quyết </w:t>
      </w:r>
      <w:r w:rsidR="000B7663" w:rsidRPr="005959B1">
        <w:rPr>
          <w:color w:val="000000"/>
          <w:sz w:val="27"/>
          <w:szCs w:val="27"/>
          <w:lang w:eastAsia="vi-VN" w:bidi="vi-VN"/>
        </w:rPr>
        <w:t>quy định các khoản thu, phương pháp xác định, mức thu, thẩm quyền, trình tự và thủ tục thu trong khu vực TOD trên địa bàn Thành phố Hồ Chí Minh</w:t>
      </w:r>
      <w:r w:rsidRPr="005959B1">
        <w:rPr>
          <w:color w:val="000000"/>
          <w:sz w:val="27"/>
          <w:szCs w:val="27"/>
          <w:lang w:eastAsia="vi-VN" w:bidi="vi-VN"/>
        </w:rPr>
        <w:t>, Sở</w:t>
      </w:r>
      <w:r w:rsidRPr="005959B1">
        <w:rPr>
          <w:rFonts w:eastAsia="Times New Roman"/>
          <w:sz w:val="27"/>
          <w:szCs w:val="27"/>
          <w:lang w:eastAsia="en-US"/>
        </w:rPr>
        <w:t xml:space="preserve"> Quy hoạch – Kiến trúc kính trình Ủy ban nhân dân Thành phố xem xét </w:t>
      </w:r>
      <w:r w:rsidR="005F0AFF" w:rsidRPr="005959B1">
        <w:rPr>
          <w:rFonts w:eastAsia="Times New Roman"/>
          <w:sz w:val="27"/>
          <w:szCs w:val="27"/>
          <w:lang w:val="vi-VN" w:eastAsia="en-US"/>
        </w:rPr>
        <w:t xml:space="preserve">trình </w:t>
      </w:r>
      <w:r w:rsidR="005F0AFF" w:rsidRPr="005959B1">
        <w:rPr>
          <w:rFonts w:eastAsia="Times New Roman"/>
          <w:sz w:val="27"/>
          <w:szCs w:val="27"/>
          <w:lang w:eastAsia="en-US"/>
        </w:rPr>
        <w:t>Hội đồng nhân dân</w:t>
      </w:r>
      <w:r w:rsidR="005F0AFF" w:rsidRPr="005959B1">
        <w:rPr>
          <w:rFonts w:eastAsia="Times New Roman"/>
          <w:sz w:val="27"/>
          <w:szCs w:val="27"/>
          <w:lang w:val="vi-VN" w:eastAsia="en-US"/>
        </w:rPr>
        <w:t xml:space="preserve"> Thành phố thông qua Nghị quyết</w:t>
      </w:r>
      <w:proofErr w:type="gramStart"/>
      <w:r w:rsidRPr="005959B1">
        <w:rPr>
          <w:rFonts w:eastAsia="Times New Roman"/>
          <w:sz w:val="27"/>
          <w:szCs w:val="27"/>
          <w:lang w:eastAsia="en-US"/>
        </w:rPr>
        <w:t>./</w:t>
      </w:r>
      <w:proofErr w:type="gramEnd"/>
      <w:r w:rsidRPr="005959B1">
        <w:rPr>
          <w:rFonts w:eastAsia="Times New Roman"/>
          <w:sz w:val="27"/>
          <w:szCs w:val="27"/>
          <w:lang w:eastAsia="en-US"/>
        </w:rPr>
        <w:t>.</w:t>
      </w:r>
    </w:p>
    <w:tbl>
      <w:tblPr>
        <w:tblpPr w:leftFromText="180" w:rightFromText="180" w:vertAnchor="text" w:horzAnchor="margin" w:tblpY="304"/>
        <w:tblW w:w="9021" w:type="dxa"/>
        <w:tblLayout w:type="fixed"/>
        <w:tblLook w:val="0000" w:firstRow="0" w:lastRow="0" w:firstColumn="0" w:lastColumn="0" w:noHBand="0" w:noVBand="0"/>
      </w:tblPr>
      <w:tblGrid>
        <w:gridCol w:w="4910"/>
        <w:gridCol w:w="4111"/>
      </w:tblGrid>
      <w:tr w:rsidR="00E45B69" w:rsidRPr="00E90306" w14:paraId="4ABF62ED" w14:textId="77777777" w:rsidTr="00E45B69">
        <w:trPr>
          <w:trHeight w:val="70"/>
        </w:trPr>
        <w:tc>
          <w:tcPr>
            <w:tcW w:w="4910" w:type="dxa"/>
          </w:tcPr>
          <w:p w14:paraId="2F0420D5" w14:textId="77777777" w:rsidR="00E45B69" w:rsidRPr="008678B6" w:rsidRDefault="00E45B69" w:rsidP="00E45B69">
            <w:pPr>
              <w:rPr>
                <w:b/>
                <w:bCs/>
                <w:i/>
                <w:iCs/>
                <w:color w:val="000000"/>
                <w:sz w:val="24"/>
                <w:szCs w:val="24"/>
                <w:lang w:val="es-ES"/>
              </w:rPr>
            </w:pPr>
            <w:r w:rsidRPr="008678B6">
              <w:rPr>
                <w:b/>
                <w:bCs/>
                <w:i/>
                <w:iCs/>
                <w:color w:val="000000"/>
                <w:sz w:val="24"/>
                <w:szCs w:val="24"/>
                <w:lang w:val="es-ES"/>
              </w:rPr>
              <w:t xml:space="preserve">Nơi nhận: </w:t>
            </w:r>
          </w:p>
          <w:p w14:paraId="4C6C5FAC" w14:textId="04157A2E" w:rsidR="00E45B69" w:rsidRDefault="00E45B69" w:rsidP="00E45B69">
            <w:pPr>
              <w:ind w:right="174"/>
              <w:rPr>
                <w:color w:val="000000"/>
                <w:sz w:val="22"/>
                <w:szCs w:val="22"/>
                <w:lang w:val="es-ES"/>
              </w:rPr>
            </w:pPr>
            <w:r w:rsidRPr="008678B6">
              <w:rPr>
                <w:color w:val="000000"/>
                <w:sz w:val="22"/>
                <w:szCs w:val="22"/>
                <w:lang w:val="es-ES"/>
              </w:rPr>
              <w:t xml:space="preserve">- </w:t>
            </w:r>
            <w:r w:rsidR="005F0AFF">
              <w:rPr>
                <w:color w:val="000000"/>
                <w:sz w:val="22"/>
                <w:szCs w:val="22"/>
                <w:lang w:val="es-ES"/>
              </w:rPr>
              <w:t>UBNDTP</w:t>
            </w:r>
            <w:r>
              <w:rPr>
                <w:color w:val="000000"/>
                <w:sz w:val="22"/>
                <w:szCs w:val="22"/>
                <w:lang w:val="es-ES"/>
              </w:rPr>
              <w:t>;</w:t>
            </w:r>
          </w:p>
          <w:p w14:paraId="749F3095" w14:textId="77777777" w:rsidR="00E45B69" w:rsidRDefault="00E45B69" w:rsidP="00E45B69">
            <w:pPr>
              <w:ind w:right="174"/>
              <w:rPr>
                <w:color w:val="000000"/>
                <w:sz w:val="22"/>
                <w:szCs w:val="22"/>
                <w:lang w:val="es-ES"/>
              </w:rPr>
            </w:pPr>
            <w:r>
              <w:rPr>
                <w:color w:val="000000"/>
                <w:sz w:val="22"/>
                <w:szCs w:val="22"/>
                <w:lang w:val="es-ES"/>
              </w:rPr>
              <w:t>- Sở Tư pháp;</w:t>
            </w:r>
          </w:p>
          <w:p w14:paraId="1A17C1F0" w14:textId="77777777" w:rsidR="00E45B69" w:rsidRDefault="00E45B69" w:rsidP="00E45B69">
            <w:pPr>
              <w:jc w:val="both"/>
              <w:rPr>
                <w:iCs/>
                <w:sz w:val="22"/>
                <w:szCs w:val="22"/>
              </w:rPr>
            </w:pPr>
            <w:r>
              <w:rPr>
                <w:color w:val="000000"/>
                <w:sz w:val="22"/>
                <w:szCs w:val="22"/>
                <w:lang w:val="es-ES"/>
              </w:rPr>
              <w:t xml:space="preserve">- </w:t>
            </w:r>
            <w:r>
              <w:rPr>
                <w:iCs/>
                <w:sz w:val="22"/>
                <w:szCs w:val="22"/>
              </w:rPr>
              <w:t>Ban Giám đốc: GĐ, PGĐ Tuấn Anh;</w:t>
            </w:r>
          </w:p>
          <w:p w14:paraId="1C77C6C4" w14:textId="77777777" w:rsidR="00E45B69" w:rsidRDefault="00E45B69" w:rsidP="00E45B69">
            <w:pPr>
              <w:jc w:val="both"/>
              <w:rPr>
                <w:iCs/>
                <w:sz w:val="22"/>
                <w:szCs w:val="22"/>
              </w:rPr>
            </w:pPr>
            <w:r>
              <w:rPr>
                <w:iCs/>
                <w:sz w:val="22"/>
                <w:szCs w:val="22"/>
              </w:rPr>
              <w:t>- Phòng KTPC;</w:t>
            </w:r>
          </w:p>
          <w:p w14:paraId="3A1117FB" w14:textId="77777777" w:rsidR="00E45B69" w:rsidRDefault="00E45B69" w:rsidP="00E45B69">
            <w:pPr>
              <w:jc w:val="both"/>
              <w:rPr>
                <w:sz w:val="22"/>
                <w:szCs w:val="22"/>
              </w:rPr>
            </w:pPr>
            <w:r w:rsidRPr="005B192B">
              <w:rPr>
                <w:sz w:val="22"/>
                <w:szCs w:val="22"/>
              </w:rPr>
              <w:t xml:space="preserve">- Lưu: VT, </w:t>
            </w:r>
            <w:r>
              <w:rPr>
                <w:sz w:val="22"/>
                <w:szCs w:val="22"/>
              </w:rPr>
              <w:t>QHHTKT.Trg</w:t>
            </w:r>
            <w:r w:rsidRPr="005B192B">
              <w:rPr>
                <w:sz w:val="22"/>
                <w:szCs w:val="22"/>
              </w:rPr>
              <w:t>.</w:t>
            </w:r>
          </w:p>
          <w:p w14:paraId="3CD1DCAA" w14:textId="77777777" w:rsidR="00E45B69" w:rsidRPr="00695B94" w:rsidRDefault="00E45B69" w:rsidP="00E45B69">
            <w:pPr>
              <w:rPr>
                <w:color w:val="000000"/>
                <w:sz w:val="22"/>
                <w:szCs w:val="22"/>
                <w:lang w:val="es-ES"/>
              </w:rPr>
            </w:pPr>
          </w:p>
        </w:tc>
        <w:tc>
          <w:tcPr>
            <w:tcW w:w="4111" w:type="dxa"/>
          </w:tcPr>
          <w:p w14:paraId="5A0B2F7C" w14:textId="77777777" w:rsidR="00E45B69" w:rsidRDefault="00E45B69" w:rsidP="00E45B69">
            <w:pPr>
              <w:ind w:left="318" w:hanging="318"/>
              <w:jc w:val="center"/>
              <w:rPr>
                <w:b/>
                <w:bCs/>
                <w:color w:val="000000"/>
                <w:sz w:val="28"/>
                <w:szCs w:val="28"/>
                <w:lang w:val="es-ES"/>
              </w:rPr>
            </w:pPr>
            <w:r>
              <w:rPr>
                <w:b/>
                <w:bCs/>
                <w:color w:val="000000"/>
                <w:sz w:val="28"/>
                <w:szCs w:val="28"/>
                <w:lang w:val="es-ES"/>
              </w:rPr>
              <w:t xml:space="preserve">KT. </w:t>
            </w:r>
            <w:r w:rsidRPr="00E01C8A">
              <w:rPr>
                <w:b/>
                <w:bCs/>
                <w:color w:val="000000"/>
                <w:sz w:val="28"/>
                <w:szCs w:val="28"/>
                <w:lang w:val="es-ES"/>
              </w:rPr>
              <w:t>GIÁM ĐỐC</w:t>
            </w:r>
          </w:p>
          <w:p w14:paraId="7A299E0E" w14:textId="77777777" w:rsidR="00E45B69" w:rsidRDefault="00E45B69" w:rsidP="00E45B69">
            <w:pPr>
              <w:ind w:left="318" w:hanging="318"/>
              <w:jc w:val="center"/>
              <w:rPr>
                <w:b/>
                <w:bCs/>
                <w:color w:val="000000"/>
                <w:sz w:val="28"/>
                <w:szCs w:val="28"/>
                <w:lang w:val="es-ES"/>
              </w:rPr>
            </w:pPr>
            <w:r>
              <w:rPr>
                <w:b/>
                <w:bCs/>
                <w:color w:val="000000"/>
                <w:sz w:val="28"/>
                <w:szCs w:val="28"/>
                <w:lang w:val="es-ES"/>
              </w:rPr>
              <w:t>PHÓ GIÁM ĐỐC</w:t>
            </w:r>
          </w:p>
          <w:p w14:paraId="29A18283" w14:textId="77777777" w:rsidR="00E45B69" w:rsidRDefault="00E45B69" w:rsidP="00E45B69">
            <w:pPr>
              <w:ind w:left="318" w:hanging="318"/>
              <w:jc w:val="center"/>
              <w:rPr>
                <w:b/>
                <w:bCs/>
                <w:color w:val="000000"/>
                <w:sz w:val="28"/>
                <w:szCs w:val="28"/>
                <w:lang w:val="es-ES"/>
              </w:rPr>
            </w:pPr>
          </w:p>
          <w:p w14:paraId="3418A625" w14:textId="77777777" w:rsidR="00E45B69" w:rsidRDefault="00E45B69" w:rsidP="00E45B69">
            <w:pPr>
              <w:rPr>
                <w:b/>
                <w:bCs/>
                <w:color w:val="000000"/>
                <w:sz w:val="28"/>
                <w:szCs w:val="28"/>
                <w:lang w:val="es-ES"/>
              </w:rPr>
            </w:pPr>
          </w:p>
          <w:p w14:paraId="30AAA904" w14:textId="77777777" w:rsidR="00E45B69" w:rsidRDefault="00E45B69" w:rsidP="00E45B69">
            <w:pPr>
              <w:ind w:left="318" w:hanging="318"/>
              <w:jc w:val="center"/>
              <w:rPr>
                <w:b/>
                <w:bCs/>
                <w:color w:val="000000"/>
                <w:sz w:val="28"/>
                <w:szCs w:val="28"/>
                <w:lang w:val="es-ES"/>
              </w:rPr>
            </w:pPr>
          </w:p>
          <w:p w14:paraId="1E22D48C" w14:textId="77777777" w:rsidR="00E45B69" w:rsidRDefault="00E45B69" w:rsidP="00E45B69">
            <w:pPr>
              <w:ind w:left="318" w:hanging="318"/>
              <w:jc w:val="center"/>
              <w:rPr>
                <w:b/>
                <w:bCs/>
                <w:color w:val="000000"/>
                <w:sz w:val="28"/>
                <w:szCs w:val="28"/>
                <w:lang w:val="es-ES"/>
              </w:rPr>
            </w:pPr>
          </w:p>
          <w:p w14:paraId="3940CD63" w14:textId="77777777" w:rsidR="00E45B69" w:rsidRDefault="00E45B69" w:rsidP="00E45B69">
            <w:pPr>
              <w:ind w:left="318" w:hanging="318"/>
              <w:jc w:val="center"/>
              <w:rPr>
                <w:b/>
                <w:bCs/>
                <w:color w:val="000000"/>
                <w:sz w:val="28"/>
                <w:szCs w:val="28"/>
                <w:lang w:val="es-ES"/>
              </w:rPr>
            </w:pPr>
          </w:p>
          <w:p w14:paraId="0614103B" w14:textId="77777777" w:rsidR="00E45B69" w:rsidRPr="007C0DEF" w:rsidRDefault="00E45B69" w:rsidP="00E45B69">
            <w:pPr>
              <w:ind w:left="720" w:hanging="720"/>
              <w:jc w:val="center"/>
              <w:rPr>
                <w:b/>
                <w:bCs/>
                <w:color w:val="000000"/>
                <w:sz w:val="28"/>
                <w:szCs w:val="28"/>
                <w:lang w:val="es-ES"/>
              </w:rPr>
            </w:pPr>
            <w:r>
              <w:rPr>
                <w:b/>
                <w:bCs/>
                <w:color w:val="000000"/>
                <w:sz w:val="28"/>
                <w:szCs w:val="28"/>
                <w:lang w:val="es-ES"/>
              </w:rPr>
              <w:t>Huỳnh Phạm Tuấn Anh</w:t>
            </w:r>
          </w:p>
        </w:tc>
      </w:tr>
    </w:tbl>
    <w:p w14:paraId="1002C20F" w14:textId="69B3639A" w:rsidR="000D41E5" w:rsidRDefault="000D41E5" w:rsidP="00E45B69">
      <w:pPr>
        <w:ind w:firstLine="720"/>
        <w:jc w:val="both"/>
        <w:rPr>
          <w:snapToGrid w:val="0"/>
          <w:color w:val="FF0000"/>
          <w:sz w:val="28"/>
          <w:szCs w:val="28"/>
          <w:lang w:val="es-ES" w:eastAsia="en-US"/>
        </w:rPr>
      </w:pPr>
    </w:p>
    <w:p w14:paraId="2200EEAD" w14:textId="77777777" w:rsidR="000D41E5" w:rsidRDefault="000D41E5">
      <w:pPr>
        <w:rPr>
          <w:snapToGrid w:val="0"/>
          <w:color w:val="FF0000"/>
          <w:sz w:val="28"/>
          <w:szCs w:val="28"/>
          <w:lang w:val="es-ES" w:eastAsia="en-US"/>
        </w:rPr>
      </w:pPr>
      <w:r>
        <w:rPr>
          <w:snapToGrid w:val="0"/>
          <w:color w:val="FF0000"/>
          <w:sz w:val="28"/>
          <w:szCs w:val="28"/>
          <w:lang w:val="es-ES" w:eastAsia="en-US"/>
        </w:rPr>
        <w:br w:type="page"/>
      </w:r>
    </w:p>
    <w:p w14:paraId="1498ADB2" w14:textId="33812C95" w:rsidR="000D41E5" w:rsidRDefault="000D41E5" w:rsidP="000D41E5">
      <w:pPr>
        <w:shd w:val="clear" w:color="auto" w:fill="FFFFFF"/>
        <w:spacing w:before="120" w:after="120" w:line="234" w:lineRule="atLeast"/>
        <w:jc w:val="center"/>
        <w:rPr>
          <w:rFonts w:eastAsia="Times New Roman"/>
          <w:b/>
          <w:bCs/>
          <w:sz w:val="26"/>
          <w:szCs w:val="26"/>
          <w:lang w:val="vi-VN" w:eastAsia="en-US"/>
        </w:rPr>
      </w:pPr>
      <w:r w:rsidRPr="000D41E5">
        <w:rPr>
          <w:rFonts w:eastAsia="Times New Roman"/>
          <w:b/>
          <w:bCs/>
          <w:sz w:val="26"/>
          <w:szCs w:val="26"/>
          <w:lang w:val="en" w:eastAsia="en-US"/>
        </w:rPr>
        <w:lastRenderedPageBreak/>
        <w:t>Ph</w:t>
      </w:r>
      <w:r w:rsidRPr="000D41E5">
        <w:rPr>
          <w:rFonts w:eastAsia="Times New Roman"/>
          <w:b/>
          <w:bCs/>
          <w:sz w:val="26"/>
          <w:szCs w:val="26"/>
          <w:lang w:val="vi-VN" w:eastAsia="en-US"/>
        </w:rPr>
        <w:t>ụ lục</w:t>
      </w:r>
    </w:p>
    <w:p w14:paraId="7D982565" w14:textId="11E603CF" w:rsidR="000D41E5" w:rsidRPr="000D41E5" w:rsidRDefault="000D41E5" w:rsidP="000D41E5">
      <w:pPr>
        <w:shd w:val="clear" w:color="auto" w:fill="FFFFFF"/>
        <w:spacing w:before="120" w:after="120" w:line="234" w:lineRule="atLeast"/>
        <w:jc w:val="center"/>
        <w:rPr>
          <w:rFonts w:eastAsia="Times New Roman"/>
          <w:i/>
          <w:sz w:val="26"/>
          <w:szCs w:val="26"/>
          <w:lang w:eastAsia="en-US"/>
        </w:rPr>
      </w:pPr>
      <w:r w:rsidRPr="000D41E5">
        <w:rPr>
          <w:rFonts w:eastAsia="Times New Roman"/>
          <w:bCs/>
          <w:i/>
          <w:sz w:val="26"/>
          <w:szCs w:val="26"/>
          <w:lang w:eastAsia="en-US"/>
        </w:rPr>
        <w:t>(Đính kèm Báo cáo số….</w:t>
      </w:r>
      <w:r w:rsidRPr="000D41E5">
        <w:rPr>
          <w:i/>
          <w:sz w:val="26"/>
          <w:szCs w:val="26"/>
        </w:rPr>
        <w:t xml:space="preserve"> </w:t>
      </w:r>
      <w:r w:rsidRPr="000D41E5">
        <w:rPr>
          <w:rFonts w:eastAsia="Times New Roman"/>
          <w:bCs/>
          <w:i/>
          <w:sz w:val="26"/>
          <w:szCs w:val="26"/>
          <w:lang w:eastAsia="en-US"/>
        </w:rPr>
        <w:t>BC-SQHKT ngày…./…/2026 của Sở Quy hoạch – Kiến trúc)</w:t>
      </w:r>
    </w:p>
    <w:p w14:paraId="404C5251" w14:textId="6647142A" w:rsidR="000D41E5" w:rsidRPr="000D41E5" w:rsidRDefault="000D41E5" w:rsidP="000D41E5">
      <w:pPr>
        <w:shd w:val="clear" w:color="auto" w:fill="FFFFFF"/>
        <w:spacing w:before="120" w:after="120" w:line="234" w:lineRule="atLeast"/>
        <w:rPr>
          <w:rFonts w:eastAsia="Times New Roman"/>
          <w:sz w:val="26"/>
          <w:szCs w:val="26"/>
          <w:lang w:eastAsia="en-US"/>
        </w:rPr>
      </w:pPr>
      <w:r w:rsidRPr="000D41E5">
        <w:rPr>
          <w:rFonts w:eastAsia="Times New Roman"/>
          <w:b/>
          <w:bCs/>
          <w:sz w:val="26"/>
          <w:szCs w:val="26"/>
          <w:lang w:val="en" w:eastAsia="en-US"/>
        </w:rPr>
        <w:t>1. Ch</w:t>
      </w:r>
      <w:r w:rsidRPr="000D41E5">
        <w:rPr>
          <w:rFonts w:eastAsia="Times New Roman"/>
          <w:b/>
          <w:bCs/>
          <w:sz w:val="26"/>
          <w:szCs w:val="26"/>
          <w:lang w:val="vi-VN" w:eastAsia="en-US"/>
        </w:rPr>
        <w:t>ủ trương, đường lối của Đảng c</w:t>
      </w:r>
      <w:r w:rsidRPr="000D41E5">
        <w:rPr>
          <w:rFonts w:eastAsia="Times New Roman"/>
          <w:b/>
          <w:bCs/>
          <w:sz w:val="26"/>
          <w:szCs w:val="26"/>
          <w:lang w:eastAsia="en-US"/>
        </w:rPr>
        <w:t>ó liên quan đ</w:t>
      </w:r>
      <w:r w:rsidRPr="000D41E5">
        <w:rPr>
          <w:rFonts w:eastAsia="Times New Roman"/>
          <w:b/>
          <w:bCs/>
          <w:sz w:val="26"/>
          <w:szCs w:val="26"/>
          <w:lang w:val="vi-VN" w:eastAsia="en-US"/>
        </w:rPr>
        <w:t xml:space="preserve">ến </w:t>
      </w:r>
      <w:r w:rsidR="00A820F5">
        <w:rPr>
          <w:rFonts w:eastAsia="Times New Roman"/>
          <w:b/>
          <w:bCs/>
          <w:sz w:val="26"/>
          <w:szCs w:val="26"/>
          <w:lang w:eastAsia="en-US"/>
        </w:rPr>
        <w:t>dự thảo Nghị quyết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7"/>
        <w:gridCol w:w="2717"/>
        <w:gridCol w:w="2228"/>
        <w:gridCol w:w="2227"/>
      </w:tblGrid>
      <w:tr w:rsidR="000D41E5" w:rsidRPr="000D41E5" w14:paraId="5E931BE5" w14:textId="77777777" w:rsidTr="000D41E5">
        <w:trPr>
          <w:tblCellSpacing w:w="0" w:type="dxa"/>
        </w:trPr>
        <w:tc>
          <w:tcPr>
            <w:tcW w:w="1225" w:type="pct"/>
            <w:tcBorders>
              <w:top w:val="single" w:sz="8" w:space="0" w:color="000000"/>
              <w:left w:val="single" w:sz="8" w:space="0" w:color="000000"/>
              <w:bottom w:val="nil"/>
              <w:right w:val="nil"/>
            </w:tcBorders>
            <w:shd w:val="clear" w:color="auto" w:fill="auto"/>
            <w:vAlign w:val="center"/>
            <w:hideMark/>
          </w:tcPr>
          <w:p w14:paraId="4AFEC04C"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CH</w:t>
            </w:r>
            <w:r w:rsidRPr="000D41E5">
              <w:rPr>
                <w:rFonts w:eastAsia="Times New Roman"/>
                <w:b/>
                <w:bCs/>
                <w:sz w:val="26"/>
                <w:szCs w:val="26"/>
                <w:lang w:val="vi-VN" w:eastAsia="en-US"/>
              </w:rPr>
              <w:t>Ủ TRƯƠNG, ĐƯỜNG LỐI CỦA ĐẢNG</w:t>
            </w:r>
          </w:p>
        </w:tc>
        <w:tc>
          <w:tcPr>
            <w:tcW w:w="1430" w:type="pct"/>
            <w:tcBorders>
              <w:top w:val="single" w:sz="8" w:space="0" w:color="000000"/>
              <w:left w:val="single" w:sz="8" w:space="0" w:color="000000"/>
              <w:bottom w:val="nil"/>
              <w:right w:val="nil"/>
            </w:tcBorders>
            <w:shd w:val="clear" w:color="auto" w:fill="auto"/>
            <w:vAlign w:val="center"/>
            <w:hideMark/>
          </w:tcPr>
          <w:p w14:paraId="2A23F967"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CHÍNH SÁCH/ QUY Đ</w:t>
            </w:r>
            <w:r w:rsidRPr="000D41E5">
              <w:rPr>
                <w:rFonts w:eastAsia="Times New Roman"/>
                <w:b/>
                <w:bCs/>
                <w:sz w:val="26"/>
                <w:szCs w:val="26"/>
                <w:lang w:val="vi-VN" w:eastAsia="en-US"/>
              </w:rPr>
              <w:t>ỊNH CỦA DỰ THẢO</w:t>
            </w:r>
          </w:p>
        </w:tc>
        <w:tc>
          <w:tcPr>
            <w:tcW w:w="1173" w:type="pct"/>
            <w:tcBorders>
              <w:top w:val="single" w:sz="8" w:space="0" w:color="000000"/>
              <w:left w:val="single" w:sz="8" w:space="0" w:color="000000"/>
              <w:bottom w:val="nil"/>
              <w:right w:val="nil"/>
            </w:tcBorders>
            <w:shd w:val="clear" w:color="auto" w:fill="auto"/>
            <w:vAlign w:val="center"/>
            <w:hideMark/>
          </w:tcPr>
          <w:p w14:paraId="4123BD6F"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ĐÁNH GIÁ</w:t>
            </w:r>
            <w:r w:rsidRPr="000D41E5">
              <w:rPr>
                <w:rFonts w:eastAsia="Times New Roman"/>
                <w:b/>
                <w:bCs/>
                <w:sz w:val="26"/>
                <w:szCs w:val="26"/>
                <w:lang w:val="en" w:eastAsia="en-US"/>
              </w:rPr>
              <w:br/>
              <w:t>(Đã th</w:t>
            </w:r>
            <w:r w:rsidRPr="000D41E5">
              <w:rPr>
                <w:rFonts w:eastAsia="Times New Roman"/>
                <w:b/>
                <w:bCs/>
                <w:sz w:val="26"/>
                <w:szCs w:val="26"/>
                <w:lang w:val="vi-VN" w:eastAsia="en-US"/>
              </w:rPr>
              <w:t>ể chế đầy đủ hoặc một phần)</w:t>
            </w:r>
          </w:p>
        </w:tc>
        <w:tc>
          <w:tcPr>
            <w:tcW w:w="1173" w:type="pct"/>
            <w:tcBorders>
              <w:top w:val="single" w:sz="8" w:space="0" w:color="000000"/>
              <w:left w:val="single" w:sz="8" w:space="0" w:color="000000"/>
              <w:bottom w:val="nil"/>
              <w:right w:val="single" w:sz="8" w:space="0" w:color="000000"/>
            </w:tcBorders>
            <w:shd w:val="clear" w:color="auto" w:fill="auto"/>
            <w:vAlign w:val="center"/>
            <w:hideMark/>
          </w:tcPr>
          <w:p w14:paraId="13271D13"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Đ</w:t>
            </w:r>
            <w:r w:rsidRPr="000D41E5">
              <w:rPr>
                <w:rFonts w:eastAsia="Times New Roman"/>
                <w:b/>
                <w:bCs/>
                <w:sz w:val="26"/>
                <w:szCs w:val="26"/>
                <w:lang w:val="vi-VN" w:eastAsia="en-US"/>
              </w:rPr>
              <w:t>Ề XUẤT XỬ L</w:t>
            </w:r>
            <w:r w:rsidRPr="000D41E5">
              <w:rPr>
                <w:rFonts w:eastAsia="Times New Roman"/>
                <w:b/>
                <w:bCs/>
                <w:sz w:val="26"/>
                <w:szCs w:val="26"/>
                <w:lang w:eastAsia="en-US"/>
              </w:rPr>
              <w:t>Ý</w:t>
            </w:r>
          </w:p>
        </w:tc>
      </w:tr>
      <w:tr w:rsidR="000D41E5" w:rsidRPr="000D41E5" w14:paraId="32E8C70E" w14:textId="77777777" w:rsidTr="000D41E5">
        <w:trPr>
          <w:tblCellSpacing w:w="0" w:type="dxa"/>
        </w:trPr>
        <w:tc>
          <w:tcPr>
            <w:tcW w:w="1225" w:type="pct"/>
            <w:tcBorders>
              <w:top w:val="single" w:sz="8" w:space="0" w:color="000000"/>
              <w:left w:val="single" w:sz="8" w:space="0" w:color="000000"/>
              <w:bottom w:val="single" w:sz="4" w:space="0" w:color="auto"/>
              <w:right w:val="nil"/>
            </w:tcBorders>
            <w:shd w:val="clear" w:color="auto" w:fill="auto"/>
            <w:vAlign w:val="center"/>
            <w:hideMark/>
          </w:tcPr>
          <w:p w14:paraId="4CA210A9" w14:textId="126CFA6E" w:rsidR="000D41E5" w:rsidRPr="000D41E5" w:rsidRDefault="000D41E5" w:rsidP="000D41E5">
            <w:pPr>
              <w:spacing w:before="120" w:after="120" w:line="234" w:lineRule="atLeast"/>
              <w:rPr>
                <w:rFonts w:eastAsia="Times New Roman"/>
                <w:sz w:val="26"/>
                <w:szCs w:val="26"/>
                <w:lang w:eastAsia="en-US"/>
              </w:rPr>
            </w:pPr>
            <w:r w:rsidRPr="000D41E5">
              <w:rPr>
                <w:rFonts w:eastAsia="Times New Roman"/>
                <w:sz w:val="26"/>
                <w:szCs w:val="26"/>
                <w:lang w:val="en" w:eastAsia="en-US"/>
              </w:rPr>
              <w:t> </w:t>
            </w:r>
            <w:r w:rsidRPr="00AE037E">
              <w:rPr>
                <w:rFonts w:eastAsia="SimSun"/>
                <w:bCs/>
                <w:spacing w:val="-2"/>
                <w:sz w:val="27"/>
                <w:szCs w:val="27"/>
              </w:rPr>
              <w:t>Nghị quyết số 09-NQ/TW ngày 19 tháng 5 năm 2026 của Bộ Chính trị về xây dựng và phát triển Thành phố Hồ Chí Minh trong kỷ nguyên mới</w:t>
            </w:r>
          </w:p>
        </w:tc>
        <w:tc>
          <w:tcPr>
            <w:tcW w:w="1430" w:type="pct"/>
            <w:tcBorders>
              <w:top w:val="single" w:sz="8" w:space="0" w:color="000000"/>
              <w:left w:val="single" w:sz="8" w:space="0" w:color="000000"/>
              <w:bottom w:val="single" w:sz="4" w:space="0" w:color="auto"/>
              <w:right w:val="nil"/>
            </w:tcBorders>
            <w:shd w:val="clear" w:color="auto" w:fill="auto"/>
            <w:vAlign w:val="center"/>
            <w:hideMark/>
          </w:tcPr>
          <w:p w14:paraId="2D314BE3" w14:textId="7E5062D3" w:rsidR="000D41E5" w:rsidRPr="000D41E5" w:rsidRDefault="000D41E5" w:rsidP="000D41E5">
            <w:pPr>
              <w:spacing w:before="120" w:after="120" w:line="234" w:lineRule="atLeast"/>
              <w:rPr>
                <w:rFonts w:eastAsia="SimSun"/>
                <w:bCs/>
                <w:spacing w:val="-2"/>
                <w:sz w:val="27"/>
                <w:szCs w:val="27"/>
              </w:rPr>
            </w:pPr>
            <w:r w:rsidRPr="000D41E5">
              <w:rPr>
                <w:rFonts w:eastAsia="Times New Roman"/>
                <w:sz w:val="26"/>
                <w:szCs w:val="26"/>
                <w:lang w:val="en" w:eastAsia="en-US"/>
              </w:rPr>
              <w:t> </w:t>
            </w:r>
            <w:r w:rsidRPr="000D41E5">
              <w:rPr>
                <w:rFonts w:eastAsia="SimSun"/>
                <w:bCs/>
                <w:spacing w:val="-2"/>
                <w:sz w:val="27"/>
                <w:szCs w:val="27"/>
              </w:rPr>
              <w:t>Quy định việc chuyển nhượng chỉ tiêu sử dụng đất quy hoạch trong khu vực TOD trên địa bàn TPHCM</w:t>
            </w:r>
          </w:p>
          <w:p w14:paraId="0065EF87" w14:textId="77777777" w:rsidR="000D41E5" w:rsidRPr="000D41E5" w:rsidRDefault="000D41E5" w:rsidP="000D41E5">
            <w:pPr>
              <w:spacing w:before="120" w:after="120" w:line="234" w:lineRule="atLeast"/>
              <w:rPr>
                <w:rFonts w:eastAsia="Times New Roman"/>
                <w:sz w:val="26"/>
                <w:szCs w:val="26"/>
                <w:lang w:eastAsia="en-US"/>
              </w:rPr>
            </w:pPr>
          </w:p>
        </w:tc>
        <w:tc>
          <w:tcPr>
            <w:tcW w:w="1173" w:type="pct"/>
            <w:tcBorders>
              <w:top w:val="single" w:sz="8" w:space="0" w:color="000000"/>
              <w:left w:val="single" w:sz="8" w:space="0" w:color="000000"/>
              <w:bottom w:val="single" w:sz="4" w:space="0" w:color="auto"/>
              <w:right w:val="nil"/>
            </w:tcBorders>
            <w:shd w:val="clear" w:color="auto" w:fill="auto"/>
            <w:vAlign w:val="center"/>
            <w:hideMark/>
          </w:tcPr>
          <w:p w14:paraId="61A2B022" w14:textId="52EE7123" w:rsidR="000D41E5" w:rsidRPr="000D41E5" w:rsidRDefault="000D41E5" w:rsidP="000D41E5">
            <w:pPr>
              <w:spacing w:before="120" w:after="120" w:line="234" w:lineRule="atLeast"/>
              <w:rPr>
                <w:rFonts w:eastAsia="Times New Roman"/>
                <w:sz w:val="26"/>
                <w:szCs w:val="26"/>
                <w:lang w:eastAsia="en-US"/>
              </w:rPr>
            </w:pPr>
            <w:r w:rsidRPr="000D41E5">
              <w:rPr>
                <w:rFonts w:eastAsia="Times New Roman"/>
                <w:sz w:val="26"/>
                <w:szCs w:val="26"/>
                <w:lang w:val="en" w:eastAsia="en-US"/>
              </w:rPr>
              <w:t> </w:t>
            </w:r>
            <w:r>
              <w:rPr>
                <w:rFonts w:eastAsia="Times New Roman"/>
                <w:sz w:val="26"/>
                <w:szCs w:val="26"/>
                <w:lang w:val="en" w:eastAsia="en-US"/>
              </w:rPr>
              <w:t>Đã thể chế một phần</w:t>
            </w:r>
          </w:p>
        </w:tc>
        <w:tc>
          <w:tcPr>
            <w:tcW w:w="1173" w:type="pct"/>
            <w:tcBorders>
              <w:top w:val="single" w:sz="8" w:space="0" w:color="000000"/>
              <w:left w:val="single" w:sz="8" w:space="0" w:color="000000"/>
              <w:bottom w:val="single" w:sz="4" w:space="0" w:color="auto"/>
              <w:right w:val="single" w:sz="8" w:space="0" w:color="000000"/>
            </w:tcBorders>
            <w:shd w:val="clear" w:color="auto" w:fill="auto"/>
            <w:vAlign w:val="center"/>
            <w:hideMark/>
          </w:tcPr>
          <w:p w14:paraId="394BFAFE" w14:textId="5D090CBA" w:rsidR="000D41E5" w:rsidRPr="000D41E5" w:rsidRDefault="000D41E5" w:rsidP="000D41E5">
            <w:pPr>
              <w:spacing w:before="120" w:after="120" w:line="234" w:lineRule="atLeast"/>
              <w:rPr>
                <w:rFonts w:eastAsia="Times New Roman"/>
                <w:sz w:val="26"/>
                <w:szCs w:val="26"/>
                <w:lang w:eastAsia="en-US"/>
              </w:rPr>
            </w:pPr>
            <w:r w:rsidRPr="000D41E5">
              <w:rPr>
                <w:rFonts w:eastAsia="Times New Roman"/>
                <w:sz w:val="26"/>
                <w:szCs w:val="26"/>
                <w:lang w:val="en" w:eastAsia="en-US"/>
              </w:rPr>
              <w:t> </w:t>
            </w:r>
            <w:r>
              <w:rPr>
                <w:rFonts w:eastAsia="Times New Roman"/>
                <w:sz w:val="26"/>
                <w:szCs w:val="26"/>
                <w:lang w:val="en" w:eastAsia="en-US"/>
              </w:rPr>
              <w:t>Đề xuất ban hành Nghị quyết của Hội đồng nhân dân Thành phố để triển khai</w:t>
            </w:r>
            <w:r w:rsidR="00A820F5">
              <w:rPr>
                <w:rFonts w:eastAsia="Times New Roman"/>
                <w:sz w:val="26"/>
                <w:szCs w:val="26"/>
                <w:lang w:val="en" w:eastAsia="en-US"/>
              </w:rPr>
              <w:t xml:space="preserve"> thực hiện</w:t>
            </w:r>
          </w:p>
        </w:tc>
      </w:tr>
    </w:tbl>
    <w:p w14:paraId="044F039B" w14:textId="77777777" w:rsidR="000D41E5" w:rsidRPr="000D41E5" w:rsidRDefault="000D41E5" w:rsidP="000D41E5">
      <w:pPr>
        <w:shd w:val="clear" w:color="auto" w:fill="FFFFFF"/>
        <w:spacing w:before="120" w:after="120" w:line="234" w:lineRule="atLeast"/>
        <w:rPr>
          <w:rFonts w:eastAsia="Times New Roman"/>
          <w:sz w:val="26"/>
          <w:szCs w:val="26"/>
          <w:lang w:eastAsia="en-US"/>
        </w:rPr>
      </w:pPr>
      <w:r w:rsidRPr="000D41E5">
        <w:rPr>
          <w:rFonts w:eastAsia="Times New Roman"/>
          <w:b/>
          <w:bCs/>
          <w:sz w:val="26"/>
          <w:szCs w:val="26"/>
          <w:lang w:val="en" w:eastAsia="en-US"/>
        </w:rPr>
        <w:t>2. Văn b</w:t>
      </w:r>
      <w:r w:rsidRPr="000D41E5">
        <w:rPr>
          <w:rFonts w:eastAsia="Times New Roman"/>
          <w:b/>
          <w:bCs/>
          <w:sz w:val="26"/>
          <w:szCs w:val="26"/>
          <w:lang w:val="vi-VN" w:eastAsia="en-US"/>
        </w:rPr>
        <w:t>ản quy phạm ph</w:t>
      </w:r>
      <w:r w:rsidRPr="000D41E5">
        <w:rPr>
          <w:rFonts w:eastAsia="Times New Roman"/>
          <w:b/>
          <w:bCs/>
          <w:sz w:val="26"/>
          <w:szCs w:val="26"/>
          <w:lang w:eastAsia="en-US"/>
        </w:rPr>
        <w:t>áp lu</w:t>
      </w:r>
      <w:r w:rsidRPr="000D41E5">
        <w:rPr>
          <w:rFonts w:eastAsia="Times New Roman"/>
          <w:b/>
          <w:bCs/>
          <w:sz w:val="26"/>
          <w:szCs w:val="26"/>
          <w:lang w:val="vi-VN" w:eastAsia="en-US"/>
        </w:rPr>
        <w:t>ật c</w:t>
      </w:r>
      <w:r w:rsidRPr="000D41E5">
        <w:rPr>
          <w:rFonts w:eastAsia="Times New Roman"/>
          <w:b/>
          <w:bCs/>
          <w:sz w:val="26"/>
          <w:szCs w:val="26"/>
          <w:lang w:eastAsia="en-US"/>
        </w:rPr>
        <w:t>ó liên quan đ</w:t>
      </w:r>
      <w:r w:rsidRPr="000D41E5">
        <w:rPr>
          <w:rFonts w:eastAsia="Times New Roman"/>
          <w:b/>
          <w:bCs/>
          <w:sz w:val="26"/>
          <w:szCs w:val="26"/>
          <w:lang w:val="vi-VN" w:eastAsia="en-US"/>
        </w:rPr>
        <w:t>ến ch</w:t>
      </w:r>
      <w:r w:rsidRPr="000D41E5">
        <w:rPr>
          <w:rFonts w:eastAsia="Times New Roman"/>
          <w:b/>
          <w:bCs/>
          <w:sz w:val="26"/>
          <w:szCs w:val="26"/>
          <w:lang w:eastAsia="en-US"/>
        </w:rPr>
        <w:t>ính sách/d</w:t>
      </w:r>
      <w:r w:rsidRPr="000D41E5">
        <w:rPr>
          <w:rFonts w:eastAsia="Times New Roman"/>
          <w:b/>
          <w:bCs/>
          <w:sz w:val="26"/>
          <w:szCs w:val="26"/>
          <w:lang w:val="vi-VN" w:eastAsia="en-US"/>
        </w:rPr>
        <w:t>ự thảo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27"/>
        <w:gridCol w:w="2717"/>
        <w:gridCol w:w="2228"/>
        <w:gridCol w:w="2227"/>
      </w:tblGrid>
      <w:tr w:rsidR="000D41E5" w:rsidRPr="000D41E5" w14:paraId="77D6A023" w14:textId="77777777" w:rsidTr="00A820F5">
        <w:trPr>
          <w:tblCellSpacing w:w="0" w:type="dxa"/>
        </w:trPr>
        <w:tc>
          <w:tcPr>
            <w:tcW w:w="1225" w:type="pct"/>
            <w:tcBorders>
              <w:top w:val="single" w:sz="8" w:space="0" w:color="000000"/>
              <w:left w:val="single" w:sz="8" w:space="0" w:color="000000"/>
              <w:bottom w:val="nil"/>
              <w:right w:val="nil"/>
            </w:tcBorders>
            <w:shd w:val="clear" w:color="auto" w:fill="auto"/>
            <w:vAlign w:val="center"/>
            <w:hideMark/>
          </w:tcPr>
          <w:p w14:paraId="664A084E"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QUY Đ</w:t>
            </w:r>
            <w:r w:rsidRPr="000D41E5">
              <w:rPr>
                <w:rFonts w:eastAsia="Times New Roman"/>
                <w:b/>
                <w:bCs/>
                <w:sz w:val="26"/>
                <w:szCs w:val="26"/>
                <w:lang w:val="vi-VN" w:eastAsia="en-US"/>
              </w:rPr>
              <w:t>ỊNH CỦA DỰ THẢO VĂN BẢN</w:t>
            </w:r>
          </w:p>
        </w:tc>
        <w:tc>
          <w:tcPr>
            <w:tcW w:w="1430" w:type="pct"/>
            <w:tcBorders>
              <w:top w:val="single" w:sz="8" w:space="0" w:color="000000"/>
              <w:left w:val="single" w:sz="8" w:space="0" w:color="000000"/>
              <w:bottom w:val="nil"/>
              <w:right w:val="nil"/>
            </w:tcBorders>
            <w:shd w:val="clear" w:color="auto" w:fill="auto"/>
            <w:vAlign w:val="center"/>
            <w:hideMark/>
          </w:tcPr>
          <w:p w14:paraId="412D7E9D"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QUY Đ</w:t>
            </w:r>
            <w:r w:rsidRPr="000D41E5">
              <w:rPr>
                <w:rFonts w:eastAsia="Times New Roman"/>
                <w:b/>
                <w:bCs/>
                <w:sz w:val="26"/>
                <w:szCs w:val="26"/>
                <w:lang w:val="vi-VN" w:eastAsia="en-US"/>
              </w:rPr>
              <w:t>ỊNH CỦA PH</w:t>
            </w:r>
            <w:r w:rsidRPr="000D41E5">
              <w:rPr>
                <w:rFonts w:eastAsia="Times New Roman"/>
                <w:b/>
                <w:bCs/>
                <w:sz w:val="26"/>
                <w:szCs w:val="26"/>
                <w:lang w:eastAsia="en-US"/>
              </w:rPr>
              <w:t>ÁP LU</w:t>
            </w:r>
            <w:r w:rsidRPr="000D41E5">
              <w:rPr>
                <w:rFonts w:eastAsia="Times New Roman"/>
                <w:b/>
                <w:bCs/>
                <w:sz w:val="26"/>
                <w:szCs w:val="26"/>
                <w:lang w:val="vi-VN" w:eastAsia="en-US"/>
              </w:rPr>
              <w:t>ẬT HIỆN H</w:t>
            </w:r>
            <w:r w:rsidRPr="000D41E5">
              <w:rPr>
                <w:rFonts w:eastAsia="Times New Roman"/>
                <w:b/>
                <w:bCs/>
                <w:sz w:val="26"/>
                <w:szCs w:val="26"/>
                <w:lang w:eastAsia="en-US"/>
              </w:rPr>
              <w:t>ÀNH CÓ LIÊN QUAN</w:t>
            </w:r>
          </w:p>
        </w:tc>
        <w:tc>
          <w:tcPr>
            <w:tcW w:w="1173" w:type="pct"/>
            <w:tcBorders>
              <w:top w:val="single" w:sz="8" w:space="0" w:color="000000"/>
              <w:left w:val="single" w:sz="8" w:space="0" w:color="000000"/>
              <w:bottom w:val="nil"/>
              <w:right w:val="nil"/>
            </w:tcBorders>
            <w:shd w:val="clear" w:color="auto" w:fill="auto"/>
            <w:vAlign w:val="center"/>
            <w:hideMark/>
          </w:tcPr>
          <w:p w14:paraId="095F248E"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ĐÁNH GIÁ</w:t>
            </w:r>
            <w:r w:rsidRPr="000D41E5">
              <w:rPr>
                <w:rFonts w:eastAsia="Times New Roman"/>
                <w:b/>
                <w:bCs/>
                <w:sz w:val="26"/>
                <w:szCs w:val="26"/>
                <w:lang w:val="en" w:eastAsia="en-US"/>
              </w:rPr>
              <w:br/>
              <w:t>(Tính h</w:t>
            </w:r>
            <w:r w:rsidRPr="000D41E5">
              <w:rPr>
                <w:rFonts w:eastAsia="Times New Roman"/>
                <w:b/>
                <w:bCs/>
                <w:sz w:val="26"/>
                <w:szCs w:val="26"/>
                <w:lang w:val="vi-VN" w:eastAsia="en-US"/>
              </w:rPr>
              <w:t>ợp hiến, t</w:t>
            </w:r>
            <w:r w:rsidRPr="000D41E5">
              <w:rPr>
                <w:rFonts w:eastAsia="Times New Roman"/>
                <w:b/>
                <w:bCs/>
                <w:sz w:val="26"/>
                <w:szCs w:val="26"/>
                <w:lang w:eastAsia="en-US"/>
              </w:rPr>
              <w:t>ính h</w:t>
            </w:r>
            <w:r w:rsidRPr="000D41E5">
              <w:rPr>
                <w:rFonts w:eastAsia="Times New Roman"/>
                <w:b/>
                <w:bCs/>
                <w:sz w:val="26"/>
                <w:szCs w:val="26"/>
                <w:lang w:val="vi-VN" w:eastAsia="en-US"/>
              </w:rPr>
              <w:t>ợp ph</w:t>
            </w:r>
            <w:r w:rsidRPr="000D41E5">
              <w:rPr>
                <w:rFonts w:eastAsia="Times New Roman"/>
                <w:b/>
                <w:bCs/>
                <w:sz w:val="26"/>
                <w:szCs w:val="26"/>
                <w:lang w:eastAsia="en-US"/>
              </w:rPr>
              <w:t>áp, tính th</w:t>
            </w:r>
            <w:r w:rsidRPr="000D41E5">
              <w:rPr>
                <w:rFonts w:eastAsia="Times New Roman"/>
                <w:b/>
                <w:bCs/>
                <w:sz w:val="26"/>
                <w:szCs w:val="26"/>
                <w:lang w:val="vi-VN" w:eastAsia="en-US"/>
              </w:rPr>
              <w:t>ống nhất)</w:t>
            </w:r>
          </w:p>
        </w:tc>
        <w:tc>
          <w:tcPr>
            <w:tcW w:w="1173" w:type="pct"/>
            <w:tcBorders>
              <w:top w:val="single" w:sz="8" w:space="0" w:color="000000"/>
              <w:left w:val="single" w:sz="8" w:space="0" w:color="000000"/>
              <w:bottom w:val="nil"/>
              <w:right w:val="single" w:sz="8" w:space="0" w:color="000000"/>
            </w:tcBorders>
            <w:shd w:val="clear" w:color="auto" w:fill="auto"/>
            <w:vAlign w:val="center"/>
            <w:hideMark/>
          </w:tcPr>
          <w:p w14:paraId="220A150F"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b/>
                <w:bCs/>
                <w:sz w:val="26"/>
                <w:szCs w:val="26"/>
                <w:lang w:val="en" w:eastAsia="en-US"/>
              </w:rPr>
              <w:t>Đ</w:t>
            </w:r>
            <w:r w:rsidRPr="000D41E5">
              <w:rPr>
                <w:rFonts w:eastAsia="Times New Roman"/>
                <w:b/>
                <w:bCs/>
                <w:sz w:val="26"/>
                <w:szCs w:val="26"/>
                <w:lang w:val="vi-VN" w:eastAsia="en-US"/>
              </w:rPr>
              <w:t>Ề XUẤT XỬ L</w:t>
            </w:r>
            <w:r w:rsidRPr="000D41E5">
              <w:rPr>
                <w:rFonts w:eastAsia="Times New Roman"/>
                <w:b/>
                <w:bCs/>
                <w:sz w:val="26"/>
                <w:szCs w:val="26"/>
                <w:lang w:eastAsia="en-US"/>
              </w:rPr>
              <w:t>Ý</w:t>
            </w:r>
          </w:p>
        </w:tc>
      </w:tr>
      <w:tr w:rsidR="000D41E5" w:rsidRPr="000D41E5" w14:paraId="266A4743" w14:textId="77777777" w:rsidTr="00A820F5">
        <w:trPr>
          <w:tblCellSpacing w:w="0" w:type="dxa"/>
        </w:trPr>
        <w:tc>
          <w:tcPr>
            <w:tcW w:w="1225" w:type="pct"/>
            <w:tcBorders>
              <w:top w:val="single" w:sz="8" w:space="0" w:color="000000"/>
              <w:left w:val="single" w:sz="8" w:space="0" w:color="000000"/>
              <w:bottom w:val="single" w:sz="4" w:space="0" w:color="auto"/>
              <w:right w:val="nil"/>
            </w:tcBorders>
            <w:shd w:val="clear" w:color="auto" w:fill="auto"/>
            <w:vAlign w:val="center"/>
            <w:hideMark/>
          </w:tcPr>
          <w:p w14:paraId="6FF37DF9" w14:textId="77777777" w:rsidR="00A820F5" w:rsidRPr="00A820F5" w:rsidRDefault="00A820F5" w:rsidP="00A820F5">
            <w:pPr>
              <w:spacing w:before="120" w:after="120" w:line="234" w:lineRule="atLeast"/>
              <w:jc w:val="center"/>
              <w:rPr>
                <w:rFonts w:eastAsia="Times New Roman"/>
                <w:sz w:val="26"/>
                <w:szCs w:val="26"/>
                <w:lang w:val="vi-VN" w:eastAsia="en-US"/>
              </w:rPr>
            </w:pPr>
            <w:r w:rsidRPr="00A820F5">
              <w:rPr>
                <w:rFonts w:eastAsia="Times New Roman"/>
                <w:sz w:val="26"/>
                <w:szCs w:val="26"/>
                <w:lang w:val="vi-VN" w:eastAsia="en-US"/>
              </w:rPr>
              <w:t>1. Nghị quyết này quy định nguyên tắc, điều kiện, nguồn hình thành, hạn ngạch, phương thức, thẩm quyền, trình tự, nghĩa vụ tài chính và cơ chế quản lý đối với việc chuyển nhượng chỉ tiêu sử dụng đất quy hoạch giữa các dự án, công trình trong khu vực phát triển đô thị theo định hướng giao thông công cộng (khu vực TOD) trên địa bàn Thành phố Hồ Chí Minh.</w:t>
            </w:r>
          </w:p>
          <w:p w14:paraId="6B34AC18" w14:textId="77777777" w:rsidR="00A820F5" w:rsidRPr="00A820F5" w:rsidRDefault="00A820F5" w:rsidP="00A820F5">
            <w:pPr>
              <w:spacing w:before="120" w:after="120" w:line="234" w:lineRule="atLeast"/>
              <w:jc w:val="center"/>
              <w:rPr>
                <w:rFonts w:eastAsia="Times New Roman"/>
                <w:sz w:val="26"/>
                <w:szCs w:val="26"/>
                <w:lang w:val="vi-VN" w:eastAsia="en-US"/>
              </w:rPr>
            </w:pPr>
            <w:r w:rsidRPr="00A820F5">
              <w:rPr>
                <w:rFonts w:eastAsia="Times New Roman"/>
                <w:sz w:val="26"/>
                <w:szCs w:val="26"/>
                <w:lang w:val="vi-VN" w:eastAsia="en-US"/>
              </w:rPr>
              <w:t xml:space="preserve">2. Nghị quyết này quy định cơ chế quản lý Quỹ dự trữ chỉ tiêu quy hoạch, xác định sức chứa phát triển tăng thêm, cách thức </w:t>
            </w:r>
            <w:r w:rsidRPr="00A820F5">
              <w:rPr>
                <w:rFonts w:eastAsia="Times New Roman"/>
                <w:sz w:val="26"/>
                <w:szCs w:val="26"/>
                <w:lang w:val="vi-VN" w:eastAsia="en-US"/>
              </w:rPr>
              <w:lastRenderedPageBreak/>
              <w:t>phân bổ Quỹ theo cơ chế chuyển nhượng và hoàn trả trong từng khu vực TOD.</w:t>
            </w:r>
          </w:p>
          <w:p w14:paraId="7FCA47B0" w14:textId="5EBB119F" w:rsidR="000D41E5" w:rsidRPr="000D41E5" w:rsidRDefault="00A820F5" w:rsidP="00A820F5">
            <w:pPr>
              <w:spacing w:before="120" w:after="120" w:line="234" w:lineRule="atLeast"/>
              <w:jc w:val="center"/>
              <w:rPr>
                <w:rFonts w:eastAsia="Times New Roman"/>
                <w:sz w:val="26"/>
                <w:szCs w:val="26"/>
                <w:lang w:eastAsia="en-US"/>
              </w:rPr>
            </w:pPr>
            <w:r w:rsidRPr="00A820F5">
              <w:rPr>
                <w:rFonts w:eastAsia="Times New Roman"/>
                <w:sz w:val="26"/>
                <w:szCs w:val="26"/>
                <w:lang w:val="vi-VN" w:eastAsia="en-US"/>
              </w:rPr>
              <w:t>3. Việc chuyển nhượng chỉ tiêu quy hoạch theo Nghị quyết này không làm chuyển quyền sử dụng đất, quyền sở hữu tài sản gắn liền với đất và không thay thế các nghĩa vụ về đất đai, đầu tư, xây dựng, nhà ở, môi trường và các nghĩa vụ khác theo quy định của pháp luật.</w:t>
            </w:r>
            <w:r w:rsidR="000D41E5" w:rsidRPr="000D41E5">
              <w:rPr>
                <w:rFonts w:eastAsia="Times New Roman"/>
                <w:sz w:val="26"/>
                <w:szCs w:val="26"/>
                <w:lang w:val="en" w:eastAsia="en-US"/>
              </w:rPr>
              <w:t> </w:t>
            </w:r>
          </w:p>
        </w:tc>
        <w:tc>
          <w:tcPr>
            <w:tcW w:w="1430" w:type="pct"/>
            <w:tcBorders>
              <w:top w:val="single" w:sz="8" w:space="0" w:color="000000"/>
              <w:left w:val="single" w:sz="8" w:space="0" w:color="000000"/>
              <w:bottom w:val="single" w:sz="4" w:space="0" w:color="auto"/>
              <w:right w:val="nil"/>
            </w:tcBorders>
            <w:shd w:val="clear" w:color="auto" w:fill="auto"/>
            <w:vAlign w:val="center"/>
            <w:hideMark/>
          </w:tcPr>
          <w:p w14:paraId="677A2C13" w14:textId="20833A83" w:rsidR="00A820F5" w:rsidRPr="00A820F5" w:rsidRDefault="00A820F5" w:rsidP="00A820F5">
            <w:pPr>
              <w:spacing w:before="120" w:after="120" w:line="234" w:lineRule="atLeast"/>
              <w:jc w:val="center"/>
              <w:rPr>
                <w:rFonts w:eastAsia="Times New Roman"/>
                <w:sz w:val="26"/>
                <w:szCs w:val="26"/>
                <w:lang w:val="vi-VN" w:eastAsia="en-US"/>
              </w:rPr>
            </w:pPr>
            <w:r>
              <w:rPr>
                <w:rFonts w:eastAsia="Times New Roman"/>
                <w:sz w:val="26"/>
                <w:szCs w:val="26"/>
                <w:lang w:eastAsia="en-US"/>
              </w:rPr>
              <w:lastRenderedPageBreak/>
              <w:t xml:space="preserve">Luật Phát triển đô thị; </w:t>
            </w:r>
            <w:r w:rsidRPr="00A820F5">
              <w:rPr>
                <w:rFonts w:eastAsia="Times New Roman"/>
                <w:sz w:val="26"/>
                <w:szCs w:val="26"/>
                <w:lang w:val="vi-VN" w:eastAsia="en-US"/>
              </w:rPr>
              <w:t xml:space="preserve">Luật Quy hoạch đô thị và nông thôn số 47/2024/QH15 quy định việc lập, thẩm định, phê duyệt, điều chỉnh và quản lý thực hiện quy hoạch; Luật Đất đai số 31/2024/QH15 quy định chế độ quản lý, sử dụng đất và nghĩa vụ của người sử dụng đất. </w:t>
            </w:r>
          </w:p>
          <w:p w14:paraId="0E2D1736"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sz w:val="26"/>
                <w:szCs w:val="26"/>
                <w:lang w:val="en" w:eastAsia="en-US"/>
              </w:rPr>
              <w:t> </w:t>
            </w:r>
          </w:p>
        </w:tc>
        <w:tc>
          <w:tcPr>
            <w:tcW w:w="1173" w:type="pct"/>
            <w:tcBorders>
              <w:top w:val="single" w:sz="8" w:space="0" w:color="000000"/>
              <w:left w:val="single" w:sz="8" w:space="0" w:color="000000"/>
              <w:bottom w:val="single" w:sz="4" w:space="0" w:color="auto"/>
              <w:right w:val="nil"/>
            </w:tcBorders>
            <w:shd w:val="clear" w:color="auto" w:fill="auto"/>
            <w:vAlign w:val="center"/>
            <w:hideMark/>
          </w:tcPr>
          <w:p w14:paraId="72E03839" w14:textId="47402B7E" w:rsidR="000D41E5" w:rsidRPr="000D41E5" w:rsidRDefault="00A820F5" w:rsidP="000D41E5">
            <w:pPr>
              <w:spacing w:before="120" w:after="120" w:line="234" w:lineRule="atLeast"/>
              <w:jc w:val="center"/>
              <w:rPr>
                <w:rFonts w:eastAsia="Times New Roman"/>
                <w:sz w:val="26"/>
                <w:szCs w:val="26"/>
                <w:lang w:eastAsia="en-US"/>
              </w:rPr>
            </w:pPr>
            <w:r w:rsidRPr="00A820F5">
              <w:rPr>
                <w:rFonts w:eastAsia="Times New Roman"/>
                <w:sz w:val="26"/>
                <w:szCs w:val="26"/>
                <w:lang w:val="vi-VN" w:eastAsia="en-US"/>
              </w:rPr>
              <w:t>Đ</w:t>
            </w:r>
            <w:r>
              <w:rPr>
                <w:rFonts w:eastAsia="Times New Roman"/>
                <w:sz w:val="26"/>
                <w:szCs w:val="26"/>
                <w:lang w:val="vi-VN" w:eastAsia="en-US"/>
              </w:rPr>
              <w:t>ả</w:t>
            </w:r>
            <w:r w:rsidRPr="00A820F5">
              <w:rPr>
                <w:rFonts w:eastAsia="Times New Roman"/>
                <w:sz w:val="26"/>
                <w:szCs w:val="26"/>
                <w:lang w:val="vi-VN" w:eastAsia="en-US"/>
              </w:rPr>
              <w:t xml:space="preserve">m bảo tính </w:t>
            </w:r>
            <w:r w:rsidRPr="000D41E5">
              <w:rPr>
                <w:rFonts w:eastAsia="Times New Roman"/>
                <w:sz w:val="26"/>
                <w:szCs w:val="26"/>
                <w:lang w:val="vi-VN" w:eastAsia="en-US"/>
              </w:rPr>
              <w:t>hợp hiến, tính hợp pháp, tính thống nhất</w:t>
            </w:r>
            <w:r w:rsidR="000D41E5" w:rsidRPr="000D41E5">
              <w:rPr>
                <w:rFonts w:eastAsia="Times New Roman"/>
                <w:sz w:val="26"/>
                <w:szCs w:val="26"/>
                <w:lang w:val="en" w:eastAsia="en-US"/>
              </w:rPr>
              <w:t> </w:t>
            </w:r>
          </w:p>
        </w:tc>
        <w:tc>
          <w:tcPr>
            <w:tcW w:w="1173" w:type="pct"/>
            <w:tcBorders>
              <w:top w:val="single" w:sz="8" w:space="0" w:color="000000"/>
              <w:left w:val="single" w:sz="8" w:space="0" w:color="000000"/>
              <w:bottom w:val="single" w:sz="4" w:space="0" w:color="auto"/>
              <w:right w:val="single" w:sz="8" w:space="0" w:color="000000"/>
            </w:tcBorders>
            <w:shd w:val="clear" w:color="auto" w:fill="auto"/>
            <w:vAlign w:val="center"/>
            <w:hideMark/>
          </w:tcPr>
          <w:p w14:paraId="1ED9D919" w14:textId="77777777" w:rsidR="000D41E5" w:rsidRPr="000D41E5" w:rsidRDefault="000D41E5" w:rsidP="000D41E5">
            <w:pPr>
              <w:spacing w:before="120" w:after="120" w:line="234" w:lineRule="atLeast"/>
              <w:jc w:val="center"/>
              <w:rPr>
                <w:rFonts w:eastAsia="Times New Roman"/>
                <w:sz w:val="26"/>
                <w:szCs w:val="26"/>
                <w:lang w:eastAsia="en-US"/>
              </w:rPr>
            </w:pPr>
            <w:r w:rsidRPr="000D41E5">
              <w:rPr>
                <w:rFonts w:eastAsia="Times New Roman"/>
                <w:sz w:val="26"/>
                <w:szCs w:val="26"/>
                <w:lang w:val="en" w:eastAsia="en-US"/>
              </w:rPr>
              <w:t> </w:t>
            </w:r>
          </w:p>
        </w:tc>
      </w:tr>
    </w:tbl>
    <w:p w14:paraId="13A592C1" w14:textId="77777777" w:rsidR="000D41E5" w:rsidRPr="000D41E5" w:rsidRDefault="000D41E5" w:rsidP="000D41E5">
      <w:pPr>
        <w:shd w:val="clear" w:color="auto" w:fill="FFFFFF"/>
        <w:spacing w:before="120" w:after="120" w:line="234" w:lineRule="atLeast"/>
        <w:rPr>
          <w:rFonts w:eastAsia="Times New Roman"/>
          <w:sz w:val="26"/>
          <w:szCs w:val="26"/>
          <w:lang w:eastAsia="en-US"/>
        </w:rPr>
      </w:pPr>
      <w:r w:rsidRPr="000D41E5">
        <w:rPr>
          <w:rFonts w:eastAsia="Times New Roman"/>
          <w:b/>
          <w:bCs/>
          <w:sz w:val="26"/>
          <w:szCs w:val="26"/>
          <w:lang w:val="en" w:eastAsia="en-US"/>
        </w:rPr>
        <w:lastRenderedPageBreak/>
        <w:t>3. Đi</w:t>
      </w:r>
      <w:r w:rsidRPr="000D41E5">
        <w:rPr>
          <w:rFonts w:eastAsia="Times New Roman"/>
          <w:b/>
          <w:bCs/>
          <w:sz w:val="26"/>
          <w:szCs w:val="26"/>
          <w:lang w:val="vi-VN" w:eastAsia="en-US"/>
        </w:rPr>
        <w:t>ều ước quốc tế c</w:t>
      </w:r>
      <w:r w:rsidRPr="000D41E5">
        <w:rPr>
          <w:rFonts w:eastAsia="Times New Roman"/>
          <w:b/>
          <w:bCs/>
          <w:sz w:val="26"/>
          <w:szCs w:val="26"/>
          <w:lang w:eastAsia="en-US"/>
        </w:rPr>
        <w:t>ó liên quan đ</w:t>
      </w:r>
      <w:r w:rsidRPr="000D41E5">
        <w:rPr>
          <w:rFonts w:eastAsia="Times New Roman"/>
          <w:b/>
          <w:bCs/>
          <w:sz w:val="26"/>
          <w:szCs w:val="26"/>
          <w:lang w:val="vi-VN" w:eastAsia="en-US"/>
        </w:rPr>
        <w:t>ến ch</w:t>
      </w:r>
      <w:r w:rsidRPr="000D41E5">
        <w:rPr>
          <w:rFonts w:eastAsia="Times New Roman"/>
          <w:b/>
          <w:bCs/>
          <w:sz w:val="26"/>
          <w:szCs w:val="26"/>
          <w:lang w:eastAsia="en-US"/>
        </w:rPr>
        <w:t>ính sách/d</w:t>
      </w:r>
      <w:r w:rsidRPr="000D41E5">
        <w:rPr>
          <w:rFonts w:eastAsia="Times New Roman"/>
          <w:b/>
          <w:bCs/>
          <w:sz w:val="26"/>
          <w:szCs w:val="26"/>
          <w:lang w:val="vi-VN" w:eastAsia="en-US"/>
        </w:rPr>
        <w:t>ự thảo</w:t>
      </w:r>
    </w:p>
    <w:p w14:paraId="722DFF98" w14:textId="020C0C0D" w:rsidR="009C4245" w:rsidRPr="00A820F5" w:rsidRDefault="00A820F5" w:rsidP="00A820F5">
      <w:pPr>
        <w:jc w:val="both"/>
        <w:rPr>
          <w:snapToGrid w:val="0"/>
          <w:sz w:val="28"/>
          <w:szCs w:val="28"/>
          <w:lang w:val="es-ES" w:eastAsia="en-US"/>
        </w:rPr>
      </w:pPr>
      <w:r w:rsidRPr="00A820F5">
        <w:rPr>
          <w:snapToGrid w:val="0"/>
          <w:sz w:val="28"/>
          <w:szCs w:val="28"/>
          <w:lang w:val="es-ES" w:eastAsia="en-US"/>
        </w:rPr>
        <w:t xml:space="preserve">- </w:t>
      </w:r>
      <w:r>
        <w:rPr>
          <w:snapToGrid w:val="0"/>
          <w:sz w:val="28"/>
          <w:szCs w:val="28"/>
          <w:lang w:val="es-ES" w:eastAsia="en-US"/>
        </w:rPr>
        <w:t>Nghị quyết</w:t>
      </w:r>
      <w:r w:rsidRPr="00A820F5">
        <w:rPr>
          <w:snapToGrid w:val="0"/>
          <w:sz w:val="28"/>
          <w:szCs w:val="28"/>
          <w:lang w:val="es-ES" w:eastAsia="en-US"/>
        </w:rPr>
        <w:t xml:space="preserve"> không bị tác động bởi các điều ước quốc tế</w:t>
      </w:r>
    </w:p>
    <w:sectPr w:rsidR="009C4245" w:rsidRPr="00A820F5" w:rsidSect="00E45B69">
      <w:headerReference w:type="default" r:id="rId9"/>
      <w:headerReference w:type="first" r:id="rId10"/>
      <w:pgSz w:w="11907" w:h="16840" w:code="9"/>
      <w:pgMar w:top="1008" w:right="1008" w:bottom="1008" w:left="1440" w:header="562" w:footer="56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24C022" w14:textId="77777777" w:rsidR="004422D2" w:rsidRDefault="004422D2">
      <w:r>
        <w:separator/>
      </w:r>
    </w:p>
  </w:endnote>
  <w:endnote w:type="continuationSeparator" w:id="0">
    <w:p w14:paraId="0ECF0014" w14:textId="77777777" w:rsidR="004422D2" w:rsidRDefault="00442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oto Sans Symbols">
    <w:altName w:val="Calibri"/>
    <w:charset w:val="00"/>
    <w:family w:val="swiss"/>
    <w:pitch w:val="variable"/>
    <w:sig w:usb0="00000003" w:usb1="0200FDEE" w:usb2="03040000" w:usb3="00000000" w:csb0="00000001"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NI-Helve">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ptos">
    <w:altName w:val="Arial"/>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sig w:usb0="00000000" w:usb1="00000000"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E50DE" w14:textId="77777777" w:rsidR="004422D2" w:rsidRDefault="004422D2">
      <w:r>
        <w:separator/>
      </w:r>
    </w:p>
  </w:footnote>
  <w:footnote w:type="continuationSeparator" w:id="0">
    <w:p w14:paraId="78EB1DAA" w14:textId="77777777" w:rsidR="004422D2" w:rsidRDefault="004422D2">
      <w:r>
        <w:continuationSeparator/>
      </w:r>
    </w:p>
  </w:footnote>
  <w:footnote w:id="1">
    <w:p w14:paraId="3658FC79" w14:textId="77777777" w:rsidR="00C31A2D" w:rsidRPr="00232E22" w:rsidRDefault="00C31A2D" w:rsidP="009C4B48">
      <w:pPr>
        <w:tabs>
          <w:tab w:val="left" w:pos="850"/>
        </w:tabs>
        <w:ind w:right="113"/>
        <w:jc w:val="both"/>
        <w:rPr>
          <w:i/>
          <w:sz w:val="18"/>
          <w:szCs w:val="18"/>
          <w:lang w:val="vi-VN"/>
        </w:rPr>
      </w:pPr>
      <w:r w:rsidRPr="00232E22">
        <w:rPr>
          <w:rStyle w:val="FootnoteReference"/>
          <w:i/>
          <w:sz w:val="18"/>
          <w:szCs w:val="18"/>
        </w:rPr>
        <w:footnoteRef/>
      </w:r>
      <w:r w:rsidRPr="00232E22">
        <w:rPr>
          <w:i/>
          <w:sz w:val="18"/>
          <w:szCs w:val="18"/>
          <w:lang w:val="vi-VN"/>
        </w:rPr>
        <w:t xml:space="preserve">Quyết định số 1125/QĐ-TTg ngày 11/6/2025 phê duyệt Đồ án điều chỉnh quy hoạch chung Thành phố Hồ Chí Minh đến năm 2040, tầm nhìn đến năm </w:t>
      </w:r>
      <w:r w:rsidRPr="00232E22">
        <w:rPr>
          <w:bCs/>
          <w:i/>
          <w:sz w:val="18"/>
          <w:szCs w:val="18"/>
          <w:lang w:val="vi-VN"/>
        </w:rPr>
        <w:t>2060</w:t>
      </w:r>
      <w:r w:rsidRPr="00232E22">
        <w:rPr>
          <w:i/>
          <w:sz w:val="18"/>
          <w:szCs w:val="18"/>
          <w:lang w:val="vi-VN"/>
        </w:rPr>
        <w:t>;  Quyết định số 790/QĐ-TTg của Thủ tướng Chính phủ về Phê duyệt Quy hoạch tỉnh Bình Dương thời kỳ 2021-2030, tầm nhìn đến năm 2050; Quyết định số 1629/QĐ-TTg ngày 16/12/2023 của Thủ tướng Chính phủ về Phê duyệt về Quy hoạch tỉnh Bà Rịa – Vũng Tàu thời kỳ 2021-2030, tầm nhìn đến năm 2050.</w:t>
      </w:r>
    </w:p>
  </w:footnote>
  <w:footnote w:id="2">
    <w:p w14:paraId="0EDA7478" w14:textId="77777777" w:rsidR="00C31A2D" w:rsidRPr="00232E22" w:rsidRDefault="00C31A2D" w:rsidP="009C4B48">
      <w:pPr>
        <w:pStyle w:val="ListParagraph"/>
        <w:spacing w:before="120"/>
        <w:ind w:left="0" w:right="111"/>
        <w:jc w:val="both"/>
        <w:rPr>
          <w:rFonts w:ascii="Times New Roman" w:hAnsi="Times New Roman"/>
          <w:bCs/>
          <w:i/>
          <w:sz w:val="18"/>
          <w:szCs w:val="18"/>
        </w:rPr>
      </w:pPr>
      <w:r w:rsidRPr="00232E22">
        <w:rPr>
          <w:rStyle w:val="FootnoteReference"/>
          <w:rFonts w:ascii="Times New Roman" w:hAnsi="Times New Roman"/>
          <w:sz w:val="18"/>
          <w:szCs w:val="18"/>
        </w:rPr>
        <w:footnoteRef/>
      </w:r>
      <w:r w:rsidRPr="00232E22">
        <w:rPr>
          <w:rFonts w:ascii="Times New Roman" w:hAnsi="Times New Roman"/>
          <w:sz w:val="18"/>
          <w:szCs w:val="18"/>
        </w:rPr>
        <w:t xml:space="preserve"> </w:t>
      </w:r>
      <w:r w:rsidRPr="00232E22">
        <w:rPr>
          <w:rFonts w:ascii="Times New Roman" w:hAnsi="Times New Roman"/>
          <w:bCs/>
          <w:i/>
          <w:sz w:val="18"/>
          <w:szCs w:val="18"/>
        </w:rPr>
        <w:t>(1) Tuyến đường sắt đô thị số 2 (đoạn Bến Thành – Tham Lương); (2) Tuyến đường sắt đô thị số 2 (đoạn Bến Thành – Thủ Thiêm); (3) Tuyến đường sắt Thủ Thiêm – Long Thành; (4) Tuyến đường sắt đô thị Thành phố mới Bình Dương – Suối Tiên; (5) Giai đoạn 1 tuyến đường sắt đô thị số 6 (đoạn từ Cảng hàng không quốc tế Tân Sơn Nhất đến Phú Hữu); (6) Tuyến đường sắt Bến Thành – Cần Giờ; (7) Tuyến đường sắt đô thị số 2 (đoạn Tham Lương - An Hạ) và tuyến đường sắt đô thị số 2S (đoạn An Hạ - Khu đô thị Tây Bắc); (8) Tuyến đường sắt đô thị số 2 (Thủ Dầu Một - Tao Đàn); (9) Tuyến đường sắt đô thị số 4 (Đông Thạnh - Hiệp Phước); (10) Tuyến đường sắt quốc gia Chơn Thành - Bàu Bàng - Cái Mép.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6690"/>
      <w:docPartObj>
        <w:docPartGallery w:val="Page Numbers (Top of Page)"/>
        <w:docPartUnique/>
      </w:docPartObj>
    </w:sdtPr>
    <w:sdtEndPr>
      <w:rPr>
        <w:noProof/>
      </w:rPr>
    </w:sdtEndPr>
    <w:sdtContent>
      <w:p w14:paraId="3CD6EE6C" w14:textId="4082CE41" w:rsidR="007C42BE" w:rsidRDefault="007C42BE">
        <w:pPr>
          <w:pStyle w:val="Header"/>
          <w:jc w:val="center"/>
        </w:pPr>
        <w:r>
          <w:fldChar w:fldCharType="begin"/>
        </w:r>
        <w:r>
          <w:instrText xml:space="preserve"> PAGE   \* MERGEFORMAT </w:instrText>
        </w:r>
        <w:r>
          <w:fldChar w:fldCharType="separate"/>
        </w:r>
        <w:r w:rsidR="009570CA">
          <w:rPr>
            <w:noProof/>
          </w:rPr>
          <w:t>2</w:t>
        </w:r>
        <w:r>
          <w:rPr>
            <w:noProof/>
          </w:rPr>
          <w:fldChar w:fldCharType="end"/>
        </w:r>
      </w:p>
    </w:sdtContent>
  </w:sdt>
  <w:p w14:paraId="123B2EF9" w14:textId="77777777" w:rsidR="00C2667B" w:rsidRDefault="00C2667B">
    <w:pPr>
      <w:widowControl w:val="0"/>
      <w:rPr>
        <w:snapToGrid w:val="0"/>
        <w:sz w:val="24"/>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43122" w14:textId="64CEAFDB" w:rsidR="007C42BE" w:rsidRDefault="007C42BE">
    <w:pPr>
      <w:pStyle w:val="Header"/>
      <w:jc w:val="center"/>
    </w:pPr>
  </w:p>
  <w:p w14:paraId="03507F8E" w14:textId="77777777" w:rsidR="007C42BE" w:rsidRDefault="007C42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62A1"/>
    <w:multiLevelType w:val="hybridMultilevel"/>
    <w:tmpl w:val="EA9E332C"/>
    <w:lvl w:ilvl="0" w:tplc="59069750">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480AF0"/>
    <w:multiLevelType w:val="multilevel"/>
    <w:tmpl w:val="713CAE96"/>
    <w:lvl w:ilvl="0">
      <w:start w:val="1"/>
      <w:numFmt w:val="decimal"/>
      <w:lvlText w:val="Chương %1."/>
      <w:lvlJc w:val="left"/>
      <w:pPr>
        <w:ind w:left="630" w:firstLine="0"/>
      </w:pPr>
    </w:lvl>
    <w:lvl w:ilvl="1">
      <w:start w:val="1"/>
      <w:numFmt w:val="decimal"/>
      <w:lvlText w:val="Điều %2."/>
      <w:lvlJc w:val="left"/>
      <w:pPr>
        <w:ind w:left="1135" w:firstLine="567"/>
      </w:pPr>
      <w:rPr>
        <w:rFonts w:ascii="Times New Roman" w:eastAsia="Times New Roman" w:hAnsi="Times New Roman" w:cs="Times New Roman"/>
        <w:b/>
        <w:sz w:val="27"/>
        <w:szCs w:val="27"/>
      </w:rPr>
    </w:lvl>
    <w:lvl w:ilvl="2">
      <w:start w:val="1"/>
      <w:numFmt w:val="decimal"/>
      <w:lvlText w:val="%3."/>
      <w:lvlJc w:val="left"/>
      <w:pPr>
        <w:ind w:left="153" w:firstLine="567"/>
      </w:pPr>
      <w:rPr>
        <w:rFonts w:ascii="Times New Roman" w:eastAsia="Times New Roman" w:hAnsi="Times New Roman" w:cs="Times New Roman"/>
        <w:b w:val="0"/>
        <w:i w:val="0"/>
        <w:sz w:val="27"/>
        <w:szCs w:val="27"/>
      </w:rPr>
    </w:lvl>
    <w:lvl w:ilvl="3">
      <w:start w:val="1"/>
      <w:numFmt w:val="lowerLetter"/>
      <w:lvlText w:val="%4)"/>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nsid w:val="07EE6AD4"/>
    <w:multiLevelType w:val="multilevel"/>
    <w:tmpl w:val="0A4A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9F4DCF"/>
    <w:multiLevelType w:val="multilevel"/>
    <w:tmpl w:val="98D6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B01505"/>
    <w:multiLevelType w:val="hybridMultilevel"/>
    <w:tmpl w:val="2472AAD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FEC4585"/>
    <w:multiLevelType w:val="hybridMultilevel"/>
    <w:tmpl w:val="7E22670E"/>
    <w:lvl w:ilvl="0" w:tplc="EF46F5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982769"/>
    <w:multiLevelType w:val="hybridMultilevel"/>
    <w:tmpl w:val="F3BAD60E"/>
    <w:lvl w:ilvl="0" w:tplc="AD96091C">
      <w:start w:val="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E2F6DA4"/>
    <w:multiLevelType w:val="hybridMultilevel"/>
    <w:tmpl w:val="0DB05FC6"/>
    <w:lvl w:ilvl="0" w:tplc="628CF1A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C6059C"/>
    <w:multiLevelType w:val="multilevel"/>
    <w:tmpl w:val="A96A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0F1B5E"/>
    <w:multiLevelType w:val="multilevel"/>
    <w:tmpl w:val="44B6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DF0D05"/>
    <w:multiLevelType w:val="multilevel"/>
    <w:tmpl w:val="60F8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1F717C"/>
    <w:multiLevelType w:val="hybridMultilevel"/>
    <w:tmpl w:val="047453F8"/>
    <w:lvl w:ilvl="0" w:tplc="737CF94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3346918"/>
    <w:multiLevelType w:val="hybridMultilevel"/>
    <w:tmpl w:val="0B90FC3E"/>
    <w:lvl w:ilvl="0" w:tplc="6DA2653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46C380B"/>
    <w:multiLevelType w:val="hybridMultilevel"/>
    <w:tmpl w:val="A4EA250E"/>
    <w:lvl w:ilvl="0" w:tplc="9280D1F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8ED6AA0"/>
    <w:multiLevelType w:val="hybridMultilevel"/>
    <w:tmpl w:val="B99AFB00"/>
    <w:lvl w:ilvl="0" w:tplc="737CF94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BC04F04"/>
    <w:multiLevelType w:val="hybridMultilevel"/>
    <w:tmpl w:val="D9FAF104"/>
    <w:lvl w:ilvl="0" w:tplc="EF622E30">
      <w:start w:val="1"/>
      <w:numFmt w:val="decimal"/>
      <w:lvlText w:val="%1."/>
      <w:lvlJc w:val="left"/>
      <w:pPr>
        <w:ind w:left="1080" w:hanging="360"/>
      </w:pPr>
      <w:rPr>
        <w:rFonts w:ascii="Times New Roman" w:hAnsi="Times New Roman"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F99686F"/>
    <w:multiLevelType w:val="multilevel"/>
    <w:tmpl w:val="7A4A0B6A"/>
    <w:lvl w:ilvl="0">
      <w:start w:val="1"/>
      <w:numFmt w:val="bullet"/>
      <w:pStyle w:val="71e7dc79-1ff7-45e8-997d-0ebda3762b91"/>
      <w:lvlText w:val="o"/>
      <w:lvlJc w:val="left"/>
      <w:pPr>
        <w:ind w:left="2214" w:hanging="360"/>
      </w:pPr>
      <w:rPr>
        <w:rFonts w:ascii="Courier New" w:eastAsia="Courier New" w:hAnsi="Courier New" w:cs="Courier New"/>
      </w:rPr>
    </w:lvl>
    <w:lvl w:ilvl="1">
      <w:start w:val="1"/>
      <w:numFmt w:val="bullet"/>
      <w:pStyle w:val="b63ee27f-4cf3-414c-9275-d88e3f90795e"/>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abstractNum w:abstractNumId="17">
    <w:nsid w:val="51265975"/>
    <w:multiLevelType w:val="multilevel"/>
    <w:tmpl w:val="28A4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6B0BD8"/>
    <w:multiLevelType w:val="multilevel"/>
    <w:tmpl w:val="1F1E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CF2FD3"/>
    <w:multiLevelType w:val="hybridMultilevel"/>
    <w:tmpl w:val="E61203A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A041F09"/>
    <w:multiLevelType w:val="multilevel"/>
    <w:tmpl w:val="BB16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5166F8"/>
    <w:multiLevelType w:val="multilevel"/>
    <w:tmpl w:val="1566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9D3FEE"/>
    <w:multiLevelType w:val="multilevel"/>
    <w:tmpl w:val="8286CD36"/>
    <w:lvl w:ilvl="0">
      <w:start w:val="1"/>
      <w:numFmt w:val="decimal"/>
      <w:lvlText w:val="Chương %1."/>
      <w:lvlJc w:val="left"/>
      <w:pPr>
        <w:ind w:left="630" w:firstLine="0"/>
      </w:pPr>
    </w:lvl>
    <w:lvl w:ilvl="1">
      <w:start w:val="1"/>
      <w:numFmt w:val="decimal"/>
      <w:lvlText w:val="Điều %2."/>
      <w:lvlJc w:val="left"/>
      <w:pPr>
        <w:ind w:left="1135" w:firstLine="567"/>
      </w:pPr>
      <w:rPr>
        <w:rFonts w:ascii="Times New Roman" w:eastAsia="Times New Roman" w:hAnsi="Times New Roman" w:cs="Times New Roman"/>
        <w:b/>
        <w:sz w:val="27"/>
        <w:szCs w:val="27"/>
      </w:rPr>
    </w:lvl>
    <w:lvl w:ilvl="2">
      <w:start w:val="1"/>
      <w:numFmt w:val="decimal"/>
      <w:lvlText w:val="%3."/>
      <w:lvlJc w:val="left"/>
      <w:pPr>
        <w:ind w:left="153" w:firstLine="567"/>
      </w:pPr>
      <w:rPr>
        <w:rFonts w:ascii="Times New Roman" w:eastAsia="Times New Roman" w:hAnsi="Times New Roman" w:cs="Times New Roman"/>
        <w:b w:val="0"/>
        <w:i w:val="0"/>
        <w:sz w:val="27"/>
        <w:szCs w:val="27"/>
      </w:rPr>
    </w:lvl>
    <w:lvl w:ilvl="3">
      <w:start w:val="1"/>
      <w:numFmt w:val="lowerLetter"/>
      <w:lvlText w:val="%4)"/>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3">
    <w:nsid w:val="683F101C"/>
    <w:multiLevelType w:val="hybridMultilevel"/>
    <w:tmpl w:val="8378F7BC"/>
    <w:lvl w:ilvl="0" w:tplc="6DA2653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B0F66AC"/>
    <w:multiLevelType w:val="multilevel"/>
    <w:tmpl w:val="50C4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7C44FB"/>
    <w:multiLevelType w:val="hybridMultilevel"/>
    <w:tmpl w:val="2E54ACFC"/>
    <w:lvl w:ilvl="0" w:tplc="737CF9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770DC1"/>
    <w:multiLevelType w:val="hybridMultilevel"/>
    <w:tmpl w:val="1254A858"/>
    <w:lvl w:ilvl="0" w:tplc="6DA2653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F507907"/>
    <w:multiLevelType w:val="multilevel"/>
    <w:tmpl w:val="ADC26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
  </w:num>
  <w:num w:numId="3">
    <w:abstractNumId w:val="22"/>
  </w:num>
  <w:num w:numId="4">
    <w:abstractNumId w:val="6"/>
  </w:num>
  <w:num w:numId="5">
    <w:abstractNumId w:val="5"/>
  </w:num>
  <w:num w:numId="6">
    <w:abstractNumId w:val="26"/>
  </w:num>
  <w:num w:numId="7">
    <w:abstractNumId w:val="18"/>
  </w:num>
  <w:num w:numId="8">
    <w:abstractNumId w:val="3"/>
  </w:num>
  <w:num w:numId="9">
    <w:abstractNumId w:val="27"/>
  </w:num>
  <w:num w:numId="10">
    <w:abstractNumId w:val="21"/>
  </w:num>
  <w:num w:numId="11">
    <w:abstractNumId w:val="2"/>
  </w:num>
  <w:num w:numId="12">
    <w:abstractNumId w:val="20"/>
  </w:num>
  <w:num w:numId="13">
    <w:abstractNumId w:val="10"/>
  </w:num>
  <w:num w:numId="14">
    <w:abstractNumId w:val="17"/>
  </w:num>
  <w:num w:numId="15">
    <w:abstractNumId w:val="24"/>
  </w:num>
  <w:num w:numId="16">
    <w:abstractNumId w:val="12"/>
  </w:num>
  <w:num w:numId="17">
    <w:abstractNumId w:val="23"/>
  </w:num>
  <w:num w:numId="18">
    <w:abstractNumId w:val="0"/>
  </w:num>
  <w:num w:numId="19">
    <w:abstractNumId w:val="13"/>
  </w:num>
  <w:num w:numId="20">
    <w:abstractNumId w:val="11"/>
  </w:num>
  <w:num w:numId="21">
    <w:abstractNumId w:val="25"/>
  </w:num>
  <w:num w:numId="22">
    <w:abstractNumId w:val="7"/>
  </w:num>
  <w:num w:numId="23">
    <w:abstractNumId w:val="14"/>
  </w:num>
  <w:num w:numId="24">
    <w:abstractNumId w:val="15"/>
  </w:num>
  <w:num w:numId="25">
    <w:abstractNumId w:val="9"/>
  </w:num>
  <w:num w:numId="26">
    <w:abstractNumId w:val="8"/>
  </w:num>
  <w:num w:numId="27">
    <w:abstractNumId w:val="19"/>
  </w:num>
  <w:num w:numId="2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DCE"/>
    <w:rsid w:val="0000030E"/>
    <w:rsid w:val="000015D2"/>
    <w:rsid w:val="0000253E"/>
    <w:rsid w:val="00002688"/>
    <w:rsid w:val="00003768"/>
    <w:rsid w:val="000127E4"/>
    <w:rsid w:val="00012996"/>
    <w:rsid w:val="00012B18"/>
    <w:rsid w:val="000164FB"/>
    <w:rsid w:val="00021A1A"/>
    <w:rsid w:val="0002396F"/>
    <w:rsid w:val="00023CE9"/>
    <w:rsid w:val="00024C9F"/>
    <w:rsid w:val="000254F6"/>
    <w:rsid w:val="00025589"/>
    <w:rsid w:val="00027AE7"/>
    <w:rsid w:val="00027D22"/>
    <w:rsid w:val="00027E39"/>
    <w:rsid w:val="00031A99"/>
    <w:rsid w:val="0003222B"/>
    <w:rsid w:val="000337A6"/>
    <w:rsid w:val="00036019"/>
    <w:rsid w:val="00041151"/>
    <w:rsid w:val="00041BE7"/>
    <w:rsid w:val="00043B79"/>
    <w:rsid w:val="000449BA"/>
    <w:rsid w:val="00046505"/>
    <w:rsid w:val="0004729F"/>
    <w:rsid w:val="00052277"/>
    <w:rsid w:val="00054181"/>
    <w:rsid w:val="00055332"/>
    <w:rsid w:val="00056973"/>
    <w:rsid w:val="0006010B"/>
    <w:rsid w:val="000637E8"/>
    <w:rsid w:val="00065478"/>
    <w:rsid w:val="0006547E"/>
    <w:rsid w:val="00065A4C"/>
    <w:rsid w:val="00066947"/>
    <w:rsid w:val="00066BB5"/>
    <w:rsid w:val="000675F0"/>
    <w:rsid w:val="00067847"/>
    <w:rsid w:val="00067A30"/>
    <w:rsid w:val="000719E0"/>
    <w:rsid w:val="00071C0D"/>
    <w:rsid w:val="00071D4F"/>
    <w:rsid w:val="00074008"/>
    <w:rsid w:val="00074712"/>
    <w:rsid w:val="000750B7"/>
    <w:rsid w:val="000750CE"/>
    <w:rsid w:val="0007775B"/>
    <w:rsid w:val="00080A02"/>
    <w:rsid w:val="000813F7"/>
    <w:rsid w:val="00081A73"/>
    <w:rsid w:val="000851CB"/>
    <w:rsid w:val="000864B2"/>
    <w:rsid w:val="00087147"/>
    <w:rsid w:val="000879ED"/>
    <w:rsid w:val="000911BE"/>
    <w:rsid w:val="00093889"/>
    <w:rsid w:val="00094773"/>
    <w:rsid w:val="000964D9"/>
    <w:rsid w:val="000965D3"/>
    <w:rsid w:val="00096C94"/>
    <w:rsid w:val="00097DD9"/>
    <w:rsid w:val="000A0731"/>
    <w:rsid w:val="000A170F"/>
    <w:rsid w:val="000A5783"/>
    <w:rsid w:val="000A7E6A"/>
    <w:rsid w:val="000B0198"/>
    <w:rsid w:val="000B0D32"/>
    <w:rsid w:val="000B296C"/>
    <w:rsid w:val="000B6454"/>
    <w:rsid w:val="000B7663"/>
    <w:rsid w:val="000C234B"/>
    <w:rsid w:val="000C4E21"/>
    <w:rsid w:val="000C6325"/>
    <w:rsid w:val="000C7D61"/>
    <w:rsid w:val="000D0E0A"/>
    <w:rsid w:val="000D2233"/>
    <w:rsid w:val="000D25A9"/>
    <w:rsid w:val="000D41E5"/>
    <w:rsid w:val="000D4388"/>
    <w:rsid w:val="000D43FE"/>
    <w:rsid w:val="000D6E89"/>
    <w:rsid w:val="000D7669"/>
    <w:rsid w:val="000D7F9A"/>
    <w:rsid w:val="000E02DF"/>
    <w:rsid w:val="000E11CD"/>
    <w:rsid w:val="000E39E0"/>
    <w:rsid w:val="000E45E8"/>
    <w:rsid w:val="000E5BEC"/>
    <w:rsid w:val="000F3003"/>
    <w:rsid w:val="000F3B42"/>
    <w:rsid w:val="000F476D"/>
    <w:rsid w:val="000F4C18"/>
    <w:rsid w:val="000F5F00"/>
    <w:rsid w:val="000F6F73"/>
    <w:rsid w:val="000F7DAF"/>
    <w:rsid w:val="0010492E"/>
    <w:rsid w:val="00104E4F"/>
    <w:rsid w:val="001054CD"/>
    <w:rsid w:val="00105D8F"/>
    <w:rsid w:val="0011029D"/>
    <w:rsid w:val="0011067E"/>
    <w:rsid w:val="001147E0"/>
    <w:rsid w:val="001174A3"/>
    <w:rsid w:val="0012239A"/>
    <w:rsid w:val="0012302B"/>
    <w:rsid w:val="00124AB3"/>
    <w:rsid w:val="00124C20"/>
    <w:rsid w:val="0012579D"/>
    <w:rsid w:val="00126A8F"/>
    <w:rsid w:val="00130AF1"/>
    <w:rsid w:val="00133284"/>
    <w:rsid w:val="00133405"/>
    <w:rsid w:val="00136567"/>
    <w:rsid w:val="0013779F"/>
    <w:rsid w:val="00141C3E"/>
    <w:rsid w:val="001426DD"/>
    <w:rsid w:val="00142967"/>
    <w:rsid w:val="00143824"/>
    <w:rsid w:val="00144901"/>
    <w:rsid w:val="00145520"/>
    <w:rsid w:val="001456AB"/>
    <w:rsid w:val="00146AD8"/>
    <w:rsid w:val="0015066D"/>
    <w:rsid w:val="0015265E"/>
    <w:rsid w:val="001527EE"/>
    <w:rsid w:val="00152DC0"/>
    <w:rsid w:val="00154D33"/>
    <w:rsid w:val="0015509F"/>
    <w:rsid w:val="00156831"/>
    <w:rsid w:val="0015708C"/>
    <w:rsid w:val="001613AF"/>
    <w:rsid w:val="0016382D"/>
    <w:rsid w:val="00165478"/>
    <w:rsid w:val="00166BDA"/>
    <w:rsid w:val="00172300"/>
    <w:rsid w:val="0017264B"/>
    <w:rsid w:val="00173179"/>
    <w:rsid w:val="00173E66"/>
    <w:rsid w:val="00174A5A"/>
    <w:rsid w:val="00174C1C"/>
    <w:rsid w:val="00175353"/>
    <w:rsid w:val="001762A7"/>
    <w:rsid w:val="00177168"/>
    <w:rsid w:val="00177764"/>
    <w:rsid w:val="00177EF8"/>
    <w:rsid w:val="00181128"/>
    <w:rsid w:val="00183828"/>
    <w:rsid w:val="00186367"/>
    <w:rsid w:val="00186F64"/>
    <w:rsid w:val="0018730B"/>
    <w:rsid w:val="001904D5"/>
    <w:rsid w:val="001907A2"/>
    <w:rsid w:val="00191697"/>
    <w:rsid w:val="00191B68"/>
    <w:rsid w:val="00192926"/>
    <w:rsid w:val="0019463A"/>
    <w:rsid w:val="001956B7"/>
    <w:rsid w:val="001957B8"/>
    <w:rsid w:val="001A2389"/>
    <w:rsid w:val="001A383E"/>
    <w:rsid w:val="001A4175"/>
    <w:rsid w:val="001A4F03"/>
    <w:rsid w:val="001A6BCA"/>
    <w:rsid w:val="001A731D"/>
    <w:rsid w:val="001B21F1"/>
    <w:rsid w:val="001B4922"/>
    <w:rsid w:val="001B4D6F"/>
    <w:rsid w:val="001B6D14"/>
    <w:rsid w:val="001B7FEB"/>
    <w:rsid w:val="001C0746"/>
    <w:rsid w:val="001C08C4"/>
    <w:rsid w:val="001C217A"/>
    <w:rsid w:val="001C2F8F"/>
    <w:rsid w:val="001C4E20"/>
    <w:rsid w:val="001C4EA6"/>
    <w:rsid w:val="001C4EB0"/>
    <w:rsid w:val="001C6FF6"/>
    <w:rsid w:val="001D124A"/>
    <w:rsid w:val="001D283C"/>
    <w:rsid w:val="001D291D"/>
    <w:rsid w:val="001D37F6"/>
    <w:rsid w:val="001D3B36"/>
    <w:rsid w:val="001D4FD1"/>
    <w:rsid w:val="001D563D"/>
    <w:rsid w:val="001D6B87"/>
    <w:rsid w:val="001D6C9D"/>
    <w:rsid w:val="001D7670"/>
    <w:rsid w:val="001E25E1"/>
    <w:rsid w:val="001E2E9D"/>
    <w:rsid w:val="001E3F3B"/>
    <w:rsid w:val="001E4B2A"/>
    <w:rsid w:val="001E68DB"/>
    <w:rsid w:val="001E6A05"/>
    <w:rsid w:val="001E6FFF"/>
    <w:rsid w:val="001F0483"/>
    <w:rsid w:val="001F19C9"/>
    <w:rsid w:val="001F4DCF"/>
    <w:rsid w:val="001F5F1E"/>
    <w:rsid w:val="001F633E"/>
    <w:rsid w:val="001F6421"/>
    <w:rsid w:val="001F6DB3"/>
    <w:rsid w:val="00200B20"/>
    <w:rsid w:val="00201501"/>
    <w:rsid w:val="002016E1"/>
    <w:rsid w:val="00201D23"/>
    <w:rsid w:val="00202E4B"/>
    <w:rsid w:val="00204CC5"/>
    <w:rsid w:val="00205D14"/>
    <w:rsid w:val="0020658F"/>
    <w:rsid w:val="00206B60"/>
    <w:rsid w:val="00207B62"/>
    <w:rsid w:val="00210D53"/>
    <w:rsid w:val="00211BA6"/>
    <w:rsid w:val="00211C3F"/>
    <w:rsid w:val="00211FEB"/>
    <w:rsid w:val="00212411"/>
    <w:rsid w:val="00213BDD"/>
    <w:rsid w:val="0021472B"/>
    <w:rsid w:val="00216BEF"/>
    <w:rsid w:val="00217582"/>
    <w:rsid w:val="00217AF1"/>
    <w:rsid w:val="00220C9C"/>
    <w:rsid w:val="00221646"/>
    <w:rsid w:val="002245FF"/>
    <w:rsid w:val="002247BB"/>
    <w:rsid w:val="00226033"/>
    <w:rsid w:val="00226855"/>
    <w:rsid w:val="00227A8C"/>
    <w:rsid w:val="00231655"/>
    <w:rsid w:val="00231AE3"/>
    <w:rsid w:val="00232228"/>
    <w:rsid w:val="00232A81"/>
    <w:rsid w:val="00232E22"/>
    <w:rsid w:val="002341FD"/>
    <w:rsid w:val="00234812"/>
    <w:rsid w:val="00234901"/>
    <w:rsid w:val="002353C3"/>
    <w:rsid w:val="0023548E"/>
    <w:rsid w:val="00236E7C"/>
    <w:rsid w:val="0024100C"/>
    <w:rsid w:val="0024162A"/>
    <w:rsid w:val="0024312E"/>
    <w:rsid w:val="002445CF"/>
    <w:rsid w:val="0024572D"/>
    <w:rsid w:val="00246166"/>
    <w:rsid w:val="00250B6A"/>
    <w:rsid w:val="002512C9"/>
    <w:rsid w:val="0025324D"/>
    <w:rsid w:val="0025358F"/>
    <w:rsid w:val="002544F6"/>
    <w:rsid w:val="0025489B"/>
    <w:rsid w:val="00261395"/>
    <w:rsid w:val="002613CD"/>
    <w:rsid w:val="00261C51"/>
    <w:rsid w:val="00261E92"/>
    <w:rsid w:val="00261EFA"/>
    <w:rsid w:val="00263913"/>
    <w:rsid w:val="00264B9E"/>
    <w:rsid w:val="00265923"/>
    <w:rsid w:val="00267703"/>
    <w:rsid w:val="002702B1"/>
    <w:rsid w:val="00271280"/>
    <w:rsid w:val="0027326C"/>
    <w:rsid w:val="0027461C"/>
    <w:rsid w:val="0027756A"/>
    <w:rsid w:val="002779F3"/>
    <w:rsid w:val="0028041F"/>
    <w:rsid w:val="0028127C"/>
    <w:rsid w:val="00282BD3"/>
    <w:rsid w:val="00285ED0"/>
    <w:rsid w:val="00286DFA"/>
    <w:rsid w:val="00291045"/>
    <w:rsid w:val="00291130"/>
    <w:rsid w:val="002919F2"/>
    <w:rsid w:val="00291B95"/>
    <w:rsid w:val="00291EAF"/>
    <w:rsid w:val="0029381F"/>
    <w:rsid w:val="0029664A"/>
    <w:rsid w:val="002A0291"/>
    <w:rsid w:val="002A099F"/>
    <w:rsid w:val="002A19D3"/>
    <w:rsid w:val="002A1C48"/>
    <w:rsid w:val="002A2056"/>
    <w:rsid w:val="002A2363"/>
    <w:rsid w:val="002A3701"/>
    <w:rsid w:val="002A379B"/>
    <w:rsid w:val="002A4624"/>
    <w:rsid w:val="002A6169"/>
    <w:rsid w:val="002A6619"/>
    <w:rsid w:val="002A7987"/>
    <w:rsid w:val="002A7DEC"/>
    <w:rsid w:val="002B02F7"/>
    <w:rsid w:val="002B0F38"/>
    <w:rsid w:val="002B2ACF"/>
    <w:rsid w:val="002B2C13"/>
    <w:rsid w:val="002B4394"/>
    <w:rsid w:val="002B446D"/>
    <w:rsid w:val="002B66DE"/>
    <w:rsid w:val="002B6AC1"/>
    <w:rsid w:val="002B70E3"/>
    <w:rsid w:val="002B7E41"/>
    <w:rsid w:val="002C1CB0"/>
    <w:rsid w:val="002C7CEE"/>
    <w:rsid w:val="002D1C10"/>
    <w:rsid w:val="002D20A6"/>
    <w:rsid w:val="002D20EB"/>
    <w:rsid w:val="002D236D"/>
    <w:rsid w:val="002D2BB0"/>
    <w:rsid w:val="002D4E31"/>
    <w:rsid w:val="002D5B91"/>
    <w:rsid w:val="002E0B1E"/>
    <w:rsid w:val="002E545B"/>
    <w:rsid w:val="002E6CAB"/>
    <w:rsid w:val="002E6CC6"/>
    <w:rsid w:val="002E7F9F"/>
    <w:rsid w:val="002F1068"/>
    <w:rsid w:val="002F2549"/>
    <w:rsid w:val="002F3911"/>
    <w:rsid w:val="002F5CAE"/>
    <w:rsid w:val="002F657C"/>
    <w:rsid w:val="002F78AA"/>
    <w:rsid w:val="00303E9C"/>
    <w:rsid w:val="00303FBC"/>
    <w:rsid w:val="0030422C"/>
    <w:rsid w:val="00310274"/>
    <w:rsid w:val="00310762"/>
    <w:rsid w:val="00311624"/>
    <w:rsid w:val="00311FAA"/>
    <w:rsid w:val="00312715"/>
    <w:rsid w:val="003127A5"/>
    <w:rsid w:val="0031319B"/>
    <w:rsid w:val="003137E4"/>
    <w:rsid w:val="00315E2A"/>
    <w:rsid w:val="0031657B"/>
    <w:rsid w:val="00316799"/>
    <w:rsid w:val="00317E47"/>
    <w:rsid w:val="00320A26"/>
    <w:rsid w:val="00320A2B"/>
    <w:rsid w:val="00320FF0"/>
    <w:rsid w:val="0032487E"/>
    <w:rsid w:val="003249C9"/>
    <w:rsid w:val="00325254"/>
    <w:rsid w:val="003253B6"/>
    <w:rsid w:val="00326A09"/>
    <w:rsid w:val="00326D86"/>
    <w:rsid w:val="00326DF6"/>
    <w:rsid w:val="00327089"/>
    <w:rsid w:val="00330584"/>
    <w:rsid w:val="00331E61"/>
    <w:rsid w:val="00332400"/>
    <w:rsid w:val="00332474"/>
    <w:rsid w:val="00332850"/>
    <w:rsid w:val="00333DFD"/>
    <w:rsid w:val="00335F32"/>
    <w:rsid w:val="003375A0"/>
    <w:rsid w:val="00341E61"/>
    <w:rsid w:val="00344631"/>
    <w:rsid w:val="003464C7"/>
    <w:rsid w:val="003471ED"/>
    <w:rsid w:val="00350906"/>
    <w:rsid w:val="00350DF6"/>
    <w:rsid w:val="003515A0"/>
    <w:rsid w:val="003520E5"/>
    <w:rsid w:val="003522A4"/>
    <w:rsid w:val="00353B3E"/>
    <w:rsid w:val="003560B3"/>
    <w:rsid w:val="003561EA"/>
    <w:rsid w:val="00360516"/>
    <w:rsid w:val="003617FA"/>
    <w:rsid w:val="00366C05"/>
    <w:rsid w:val="00372400"/>
    <w:rsid w:val="00372C7D"/>
    <w:rsid w:val="00373F63"/>
    <w:rsid w:val="0037490E"/>
    <w:rsid w:val="00375744"/>
    <w:rsid w:val="00377C5A"/>
    <w:rsid w:val="003800C2"/>
    <w:rsid w:val="003842DF"/>
    <w:rsid w:val="00385798"/>
    <w:rsid w:val="003858E1"/>
    <w:rsid w:val="003861E9"/>
    <w:rsid w:val="0038628F"/>
    <w:rsid w:val="00386B03"/>
    <w:rsid w:val="0038704A"/>
    <w:rsid w:val="00387721"/>
    <w:rsid w:val="00392927"/>
    <w:rsid w:val="00393788"/>
    <w:rsid w:val="0039501B"/>
    <w:rsid w:val="00397555"/>
    <w:rsid w:val="003A01D8"/>
    <w:rsid w:val="003A0EF0"/>
    <w:rsid w:val="003A20B6"/>
    <w:rsid w:val="003A3148"/>
    <w:rsid w:val="003A3852"/>
    <w:rsid w:val="003A4951"/>
    <w:rsid w:val="003A5542"/>
    <w:rsid w:val="003A6454"/>
    <w:rsid w:val="003A700F"/>
    <w:rsid w:val="003B0969"/>
    <w:rsid w:val="003B1887"/>
    <w:rsid w:val="003B1F08"/>
    <w:rsid w:val="003B2E23"/>
    <w:rsid w:val="003C1FE7"/>
    <w:rsid w:val="003C3D1D"/>
    <w:rsid w:val="003C3E80"/>
    <w:rsid w:val="003C3FE7"/>
    <w:rsid w:val="003C5651"/>
    <w:rsid w:val="003C6A2B"/>
    <w:rsid w:val="003C7AFB"/>
    <w:rsid w:val="003D200A"/>
    <w:rsid w:val="003D3875"/>
    <w:rsid w:val="003D40D4"/>
    <w:rsid w:val="003D53F5"/>
    <w:rsid w:val="003D7103"/>
    <w:rsid w:val="003E2AB0"/>
    <w:rsid w:val="003E2F0E"/>
    <w:rsid w:val="003E390D"/>
    <w:rsid w:val="003E6E0C"/>
    <w:rsid w:val="003F0010"/>
    <w:rsid w:val="003F197A"/>
    <w:rsid w:val="003F233F"/>
    <w:rsid w:val="00402383"/>
    <w:rsid w:val="00403BF6"/>
    <w:rsid w:val="00405824"/>
    <w:rsid w:val="00406ECF"/>
    <w:rsid w:val="00407494"/>
    <w:rsid w:val="004075B6"/>
    <w:rsid w:val="00410099"/>
    <w:rsid w:val="004116EB"/>
    <w:rsid w:val="00411764"/>
    <w:rsid w:val="00411A6D"/>
    <w:rsid w:val="004138C9"/>
    <w:rsid w:val="004143A7"/>
    <w:rsid w:val="0041512A"/>
    <w:rsid w:val="00417663"/>
    <w:rsid w:val="00420B50"/>
    <w:rsid w:val="00423165"/>
    <w:rsid w:val="004234CF"/>
    <w:rsid w:val="0042413C"/>
    <w:rsid w:val="004257F9"/>
    <w:rsid w:val="00426D8A"/>
    <w:rsid w:val="00431164"/>
    <w:rsid w:val="0043148D"/>
    <w:rsid w:val="004334BD"/>
    <w:rsid w:val="00433D48"/>
    <w:rsid w:val="0043672A"/>
    <w:rsid w:val="00437D8A"/>
    <w:rsid w:val="004422D2"/>
    <w:rsid w:val="00443207"/>
    <w:rsid w:val="00443732"/>
    <w:rsid w:val="004445E7"/>
    <w:rsid w:val="004451A9"/>
    <w:rsid w:val="0044600E"/>
    <w:rsid w:val="00450720"/>
    <w:rsid w:val="00452963"/>
    <w:rsid w:val="00454FDA"/>
    <w:rsid w:val="00455838"/>
    <w:rsid w:val="00457E43"/>
    <w:rsid w:val="00460BD7"/>
    <w:rsid w:val="004621D9"/>
    <w:rsid w:val="00462BA1"/>
    <w:rsid w:val="00464BFC"/>
    <w:rsid w:val="00464E58"/>
    <w:rsid w:val="00465CE2"/>
    <w:rsid w:val="00466C03"/>
    <w:rsid w:val="00467842"/>
    <w:rsid w:val="0047041A"/>
    <w:rsid w:val="0047141A"/>
    <w:rsid w:val="004749D3"/>
    <w:rsid w:val="004751EF"/>
    <w:rsid w:val="00476F43"/>
    <w:rsid w:val="00480B88"/>
    <w:rsid w:val="00480E8E"/>
    <w:rsid w:val="00481AAE"/>
    <w:rsid w:val="004822DE"/>
    <w:rsid w:val="00482CBD"/>
    <w:rsid w:val="00482F3A"/>
    <w:rsid w:val="00482FE0"/>
    <w:rsid w:val="00483918"/>
    <w:rsid w:val="004901A7"/>
    <w:rsid w:val="004907BA"/>
    <w:rsid w:val="00490940"/>
    <w:rsid w:val="00490CFD"/>
    <w:rsid w:val="004913E3"/>
    <w:rsid w:val="0049457D"/>
    <w:rsid w:val="00496772"/>
    <w:rsid w:val="00497551"/>
    <w:rsid w:val="004A12B4"/>
    <w:rsid w:val="004A242E"/>
    <w:rsid w:val="004A3D0C"/>
    <w:rsid w:val="004A564C"/>
    <w:rsid w:val="004A5788"/>
    <w:rsid w:val="004A722A"/>
    <w:rsid w:val="004B1D15"/>
    <w:rsid w:val="004B5A96"/>
    <w:rsid w:val="004B67E4"/>
    <w:rsid w:val="004C286D"/>
    <w:rsid w:val="004C3113"/>
    <w:rsid w:val="004C3DD2"/>
    <w:rsid w:val="004C4B62"/>
    <w:rsid w:val="004C52FC"/>
    <w:rsid w:val="004C5B14"/>
    <w:rsid w:val="004C5CC2"/>
    <w:rsid w:val="004C66B0"/>
    <w:rsid w:val="004C6B68"/>
    <w:rsid w:val="004C7337"/>
    <w:rsid w:val="004C7D56"/>
    <w:rsid w:val="004D12F5"/>
    <w:rsid w:val="004D1EFC"/>
    <w:rsid w:val="004D32EF"/>
    <w:rsid w:val="004D527E"/>
    <w:rsid w:val="004E0683"/>
    <w:rsid w:val="004E235C"/>
    <w:rsid w:val="004E3B8F"/>
    <w:rsid w:val="004E641B"/>
    <w:rsid w:val="004E6B96"/>
    <w:rsid w:val="004E7707"/>
    <w:rsid w:val="004F0809"/>
    <w:rsid w:val="004F1AA5"/>
    <w:rsid w:val="004F30DE"/>
    <w:rsid w:val="004F5BB7"/>
    <w:rsid w:val="004F6E29"/>
    <w:rsid w:val="00501042"/>
    <w:rsid w:val="00501504"/>
    <w:rsid w:val="005016AC"/>
    <w:rsid w:val="00501866"/>
    <w:rsid w:val="0050186E"/>
    <w:rsid w:val="00501B77"/>
    <w:rsid w:val="00502FB6"/>
    <w:rsid w:val="00505E82"/>
    <w:rsid w:val="0050781B"/>
    <w:rsid w:val="00510FF6"/>
    <w:rsid w:val="005115B7"/>
    <w:rsid w:val="00511CF9"/>
    <w:rsid w:val="0051477C"/>
    <w:rsid w:val="00516B48"/>
    <w:rsid w:val="00517089"/>
    <w:rsid w:val="00524695"/>
    <w:rsid w:val="00524873"/>
    <w:rsid w:val="005261EA"/>
    <w:rsid w:val="00527A66"/>
    <w:rsid w:val="005304CB"/>
    <w:rsid w:val="0053156F"/>
    <w:rsid w:val="00532363"/>
    <w:rsid w:val="0053241D"/>
    <w:rsid w:val="00532587"/>
    <w:rsid w:val="00533715"/>
    <w:rsid w:val="0053438D"/>
    <w:rsid w:val="005345C7"/>
    <w:rsid w:val="0053560C"/>
    <w:rsid w:val="00536B59"/>
    <w:rsid w:val="00537B44"/>
    <w:rsid w:val="00540EF6"/>
    <w:rsid w:val="00543D35"/>
    <w:rsid w:val="00545D16"/>
    <w:rsid w:val="0054670C"/>
    <w:rsid w:val="005473AC"/>
    <w:rsid w:val="0055015D"/>
    <w:rsid w:val="00552AD9"/>
    <w:rsid w:val="00552EB3"/>
    <w:rsid w:val="005530BD"/>
    <w:rsid w:val="0055587E"/>
    <w:rsid w:val="00555F94"/>
    <w:rsid w:val="0055754A"/>
    <w:rsid w:val="0056064B"/>
    <w:rsid w:val="00562C78"/>
    <w:rsid w:val="00566590"/>
    <w:rsid w:val="005676D7"/>
    <w:rsid w:val="005715D8"/>
    <w:rsid w:val="00572953"/>
    <w:rsid w:val="00572E79"/>
    <w:rsid w:val="005747C8"/>
    <w:rsid w:val="00574E49"/>
    <w:rsid w:val="005750EC"/>
    <w:rsid w:val="005754AC"/>
    <w:rsid w:val="005770F9"/>
    <w:rsid w:val="00582085"/>
    <w:rsid w:val="00582C08"/>
    <w:rsid w:val="00587B23"/>
    <w:rsid w:val="00590EA8"/>
    <w:rsid w:val="00591E00"/>
    <w:rsid w:val="00595201"/>
    <w:rsid w:val="005959B1"/>
    <w:rsid w:val="00595ACE"/>
    <w:rsid w:val="00596081"/>
    <w:rsid w:val="00597E58"/>
    <w:rsid w:val="005A06F4"/>
    <w:rsid w:val="005A4B6B"/>
    <w:rsid w:val="005A7B11"/>
    <w:rsid w:val="005A7ED6"/>
    <w:rsid w:val="005B17B7"/>
    <w:rsid w:val="005B1CE3"/>
    <w:rsid w:val="005B38C7"/>
    <w:rsid w:val="005B3CBF"/>
    <w:rsid w:val="005B5130"/>
    <w:rsid w:val="005B57D3"/>
    <w:rsid w:val="005B65C0"/>
    <w:rsid w:val="005B6C95"/>
    <w:rsid w:val="005B71B4"/>
    <w:rsid w:val="005C0168"/>
    <w:rsid w:val="005C049A"/>
    <w:rsid w:val="005C050A"/>
    <w:rsid w:val="005C0EAC"/>
    <w:rsid w:val="005C2300"/>
    <w:rsid w:val="005C294C"/>
    <w:rsid w:val="005C3341"/>
    <w:rsid w:val="005C3E1C"/>
    <w:rsid w:val="005C687F"/>
    <w:rsid w:val="005C71F1"/>
    <w:rsid w:val="005D14CA"/>
    <w:rsid w:val="005D1905"/>
    <w:rsid w:val="005D1D3D"/>
    <w:rsid w:val="005D2462"/>
    <w:rsid w:val="005D43FB"/>
    <w:rsid w:val="005D7F9E"/>
    <w:rsid w:val="005E02C7"/>
    <w:rsid w:val="005E02E6"/>
    <w:rsid w:val="005E3A50"/>
    <w:rsid w:val="005E5AE9"/>
    <w:rsid w:val="005E7B39"/>
    <w:rsid w:val="005F0AFF"/>
    <w:rsid w:val="005F1419"/>
    <w:rsid w:val="005F1592"/>
    <w:rsid w:val="005F1707"/>
    <w:rsid w:val="005F199E"/>
    <w:rsid w:val="005F2CF7"/>
    <w:rsid w:val="005F4452"/>
    <w:rsid w:val="005F4677"/>
    <w:rsid w:val="006018F8"/>
    <w:rsid w:val="00603A07"/>
    <w:rsid w:val="00604A57"/>
    <w:rsid w:val="00606B8A"/>
    <w:rsid w:val="00606EB6"/>
    <w:rsid w:val="00607E6E"/>
    <w:rsid w:val="00607E92"/>
    <w:rsid w:val="006104BF"/>
    <w:rsid w:val="00612468"/>
    <w:rsid w:val="00614980"/>
    <w:rsid w:val="00615548"/>
    <w:rsid w:val="00615C9C"/>
    <w:rsid w:val="0061607A"/>
    <w:rsid w:val="006166A7"/>
    <w:rsid w:val="00621102"/>
    <w:rsid w:val="00621B3E"/>
    <w:rsid w:val="00622A3D"/>
    <w:rsid w:val="0062536D"/>
    <w:rsid w:val="00626C99"/>
    <w:rsid w:val="006309B1"/>
    <w:rsid w:val="0063192E"/>
    <w:rsid w:val="006330F8"/>
    <w:rsid w:val="0063459F"/>
    <w:rsid w:val="0063475C"/>
    <w:rsid w:val="00634F95"/>
    <w:rsid w:val="00636413"/>
    <w:rsid w:val="0063645C"/>
    <w:rsid w:val="006378EC"/>
    <w:rsid w:val="006401E6"/>
    <w:rsid w:val="00640201"/>
    <w:rsid w:val="0064051A"/>
    <w:rsid w:val="00641C1A"/>
    <w:rsid w:val="00642D1F"/>
    <w:rsid w:val="00643495"/>
    <w:rsid w:val="00643A54"/>
    <w:rsid w:val="00646F02"/>
    <w:rsid w:val="00651C3B"/>
    <w:rsid w:val="00651D3D"/>
    <w:rsid w:val="0065249B"/>
    <w:rsid w:val="00652D0E"/>
    <w:rsid w:val="0065394D"/>
    <w:rsid w:val="00655181"/>
    <w:rsid w:val="00655CAA"/>
    <w:rsid w:val="00656AEC"/>
    <w:rsid w:val="006603DE"/>
    <w:rsid w:val="00660627"/>
    <w:rsid w:val="006615B6"/>
    <w:rsid w:val="00662D4F"/>
    <w:rsid w:val="0066429B"/>
    <w:rsid w:val="00665871"/>
    <w:rsid w:val="006709F9"/>
    <w:rsid w:val="00671CA4"/>
    <w:rsid w:val="00676377"/>
    <w:rsid w:val="006766B8"/>
    <w:rsid w:val="00681057"/>
    <w:rsid w:val="006832D8"/>
    <w:rsid w:val="0068332A"/>
    <w:rsid w:val="00686687"/>
    <w:rsid w:val="00686906"/>
    <w:rsid w:val="00687439"/>
    <w:rsid w:val="006901F2"/>
    <w:rsid w:val="00690BE2"/>
    <w:rsid w:val="0069290C"/>
    <w:rsid w:val="00693945"/>
    <w:rsid w:val="00695B94"/>
    <w:rsid w:val="0069679F"/>
    <w:rsid w:val="006A1B5A"/>
    <w:rsid w:val="006A2F53"/>
    <w:rsid w:val="006A41D3"/>
    <w:rsid w:val="006A553F"/>
    <w:rsid w:val="006A7F94"/>
    <w:rsid w:val="006B056C"/>
    <w:rsid w:val="006B1584"/>
    <w:rsid w:val="006B2DC8"/>
    <w:rsid w:val="006B6EE2"/>
    <w:rsid w:val="006C2076"/>
    <w:rsid w:val="006C355E"/>
    <w:rsid w:val="006C5729"/>
    <w:rsid w:val="006C6AE8"/>
    <w:rsid w:val="006D15B6"/>
    <w:rsid w:val="006D189A"/>
    <w:rsid w:val="006D448B"/>
    <w:rsid w:val="006D64C5"/>
    <w:rsid w:val="006D66E4"/>
    <w:rsid w:val="006D67C0"/>
    <w:rsid w:val="006D7792"/>
    <w:rsid w:val="006D7AA5"/>
    <w:rsid w:val="006E05ED"/>
    <w:rsid w:val="006E1639"/>
    <w:rsid w:val="006E2707"/>
    <w:rsid w:val="006E3493"/>
    <w:rsid w:val="006E452C"/>
    <w:rsid w:val="006E6F6A"/>
    <w:rsid w:val="006F5F29"/>
    <w:rsid w:val="006F7435"/>
    <w:rsid w:val="00701403"/>
    <w:rsid w:val="00701912"/>
    <w:rsid w:val="007019E8"/>
    <w:rsid w:val="00701B19"/>
    <w:rsid w:val="00702C6B"/>
    <w:rsid w:val="0070462E"/>
    <w:rsid w:val="00704ECF"/>
    <w:rsid w:val="00705F54"/>
    <w:rsid w:val="00706484"/>
    <w:rsid w:val="00710308"/>
    <w:rsid w:val="00711070"/>
    <w:rsid w:val="0071170F"/>
    <w:rsid w:val="007140F8"/>
    <w:rsid w:val="00714702"/>
    <w:rsid w:val="0071561A"/>
    <w:rsid w:val="00720EB6"/>
    <w:rsid w:val="007211CC"/>
    <w:rsid w:val="007255B1"/>
    <w:rsid w:val="00725A39"/>
    <w:rsid w:val="00725DDB"/>
    <w:rsid w:val="0072680D"/>
    <w:rsid w:val="0072765A"/>
    <w:rsid w:val="00727D0F"/>
    <w:rsid w:val="00727FA2"/>
    <w:rsid w:val="007307A7"/>
    <w:rsid w:val="007315AF"/>
    <w:rsid w:val="00731600"/>
    <w:rsid w:val="0073319E"/>
    <w:rsid w:val="00733FF7"/>
    <w:rsid w:val="007355E7"/>
    <w:rsid w:val="00735822"/>
    <w:rsid w:val="00736131"/>
    <w:rsid w:val="00736335"/>
    <w:rsid w:val="007372B5"/>
    <w:rsid w:val="007379E6"/>
    <w:rsid w:val="00741721"/>
    <w:rsid w:val="007429C2"/>
    <w:rsid w:val="00743605"/>
    <w:rsid w:val="0074561E"/>
    <w:rsid w:val="0074601F"/>
    <w:rsid w:val="00747B7F"/>
    <w:rsid w:val="007511FE"/>
    <w:rsid w:val="007512F6"/>
    <w:rsid w:val="00752288"/>
    <w:rsid w:val="00754063"/>
    <w:rsid w:val="00754D76"/>
    <w:rsid w:val="00755277"/>
    <w:rsid w:val="00757A2A"/>
    <w:rsid w:val="00762186"/>
    <w:rsid w:val="0076255F"/>
    <w:rsid w:val="00762DFF"/>
    <w:rsid w:val="00764162"/>
    <w:rsid w:val="007643C2"/>
    <w:rsid w:val="00765582"/>
    <w:rsid w:val="00765718"/>
    <w:rsid w:val="007660FE"/>
    <w:rsid w:val="00766BB5"/>
    <w:rsid w:val="00766CBD"/>
    <w:rsid w:val="00766CF3"/>
    <w:rsid w:val="007677E9"/>
    <w:rsid w:val="00770E67"/>
    <w:rsid w:val="0077102E"/>
    <w:rsid w:val="00771A0F"/>
    <w:rsid w:val="00772FAD"/>
    <w:rsid w:val="007762A5"/>
    <w:rsid w:val="007764B2"/>
    <w:rsid w:val="00780E78"/>
    <w:rsid w:val="007828C7"/>
    <w:rsid w:val="00783648"/>
    <w:rsid w:val="007856B5"/>
    <w:rsid w:val="00785D9B"/>
    <w:rsid w:val="00787117"/>
    <w:rsid w:val="007877E3"/>
    <w:rsid w:val="0079142C"/>
    <w:rsid w:val="0079275A"/>
    <w:rsid w:val="00793208"/>
    <w:rsid w:val="007940BD"/>
    <w:rsid w:val="00794309"/>
    <w:rsid w:val="00796142"/>
    <w:rsid w:val="007972BA"/>
    <w:rsid w:val="007A3A31"/>
    <w:rsid w:val="007A5AAC"/>
    <w:rsid w:val="007A5D9F"/>
    <w:rsid w:val="007A6093"/>
    <w:rsid w:val="007A6993"/>
    <w:rsid w:val="007A6BBB"/>
    <w:rsid w:val="007A7018"/>
    <w:rsid w:val="007A72FD"/>
    <w:rsid w:val="007A76A3"/>
    <w:rsid w:val="007B0006"/>
    <w:rsid w:val="007B054F"/>
    <w:rsid w:val="007B1712"/>
    <w:rsid w:val="007B29F8"/>
    <w:rsid w:val="007B45A0"/>
    <w:rsid w:val="007B6E14"/>
    <w:rsid w:val="007B7947"/>
    <w:rsid w:val="007C0DEF"/>
    <w:rsid w:val="007C0F78"/>
    <w:rsid w:val="007C12BD"/>
    <w:rsid w:val="007C2613"/>
    <w:rsid w:val="007C370A"/>
    <w:rsid w:val="007C42BE"/>
    <w:rsid w:val="007C4B50"/>
    <w:rsid w:val="007C5402"/>
    <w:rsid w:val="007C69E0"/>
    <w:rsid w:val="007C70AA"/>
    <w:rsid w:val="007D1D03"/>
    <w:rsid w:val="007D2012"/>
    <w:rsid w:val="007D3C80"/>
    <w:rsid w:val="007E0576"/>
    <w:rsid w:val="007E25EF"/>
    <w:rsid w:val="007E502E"/>
    <w:rsid w:val="007E552C"/>
    <w:rsid w:val="007E61AD"/>
    <w:rsid w:val="007E7BF1"/>
    <w:rsid w:val="007F1F28"/>
    <w:rsid w:val="007F227B"/>
    <w:rsid w:val="007F3261"/>
    <w:rsid w:val="007F3929"/>
    <w:rsid w:val="007F5B20"/>
    <w:rsid w:val="007F686B"/>
    <w:rsid w:val="007F6D15"/>
    <w:rsid w:val="00800362"/>
    <w:rsid w:val="00800507"/>
    <w:rsid w:val="00801BBE"/>
    <w:rsid w:val="00806DD9"/>
    <w:rsid w:val="008072B3"/>
    <w:rsid w:val="008158AA"/>
    <w:rsid w:val="00816BDA"/>
    <w:rsid w:val="008219B4"/>
    <w:rsid w:val="00822A16"/>
    <w:rsid w:val="00823B9C"/>
    <w:rsid w:val="0082458F"/>
    <w:rsid w:val="008245F8"/>
    <w:rsid w:val="00824B02"/>
    <w:rsid w:val="008308FE"/>
    <w:rsid w:val="00832D5B"/>
    <w:rsid w:val="00833C45"/>
    <w:rsid w:val="00833DF1"/>
    <w:rsid w:val="00833E52"/>
    <w:rsid w:val="00834057"/>
    <w:rsid w:val="0083630E"/>
    <w:rsid w:val="00836868"/>
    <w:rsid w:val="00840C9F"/>
    <w:rsid w:val="00840FE5"/>
    <w:rsid w:val="00842650"/>
    <w:rsid w:val="008459E5"/>
    <w:rsid w:val="0084675B"/>
    <w:rsid w:val="00846DEC"/>
    <w:rsid w:val="008471D1"/>
    <w:rsid w:val="00847335"/>
    <w:rsid w:val="00850682"/>
    <w:rsid w:val="00853290"/>
    <w:rsid w:val="008603F6"/>
    <w:rsid w:val="008623BD"/>
    <w:rsid w:val="00862B7C"/>
    <w:rsid w:val="00863309"/>
    <w:rsid w:val="0086420F"/>
    <w:rsid w:val="0086586A"/>
    <w:rsid w:val="008678B6"/>
    <w:rsid w:val="00870993"/>
    <w:rsid w:val="00874BAE"/>
    <w:rsid w:val="008760FC"/>
    <w:rsid w:val="008863BF"/>
    <w:rsid w:val="00887061"/>
    <w:rsid w:val="00887A62"/>
    <w:rsid w:val="00891D89"/>
    <w:rsid w:val="00893E3F"/>
    <w:rsid w:val="00894174"/>
    <w:rsid w:val="00894948"/>
    <w:rsid w:val="00895FF1"/>
    <w:rsid w:val="008966B1"/>
    <w:rsid w:val="00897558"/>
    <w:rsid w:val="008A20FB"/>
    <w:rsid w:val="008A334A"/>
    <w:rsid w:val="008A3923"/>
    <w:rsid w:val="008A43C6"/>
    <w:rsid w:val="008A541F"/>
    <w:rsid w:val="008A5537"/>
    <w:rsid w:val="008B29B6"/>
    <w:rsid w:val="008B2A34"/>
    <w:rsid w:val="008B3106"/>
    <w:rsid w:val="008B47F5"/>
    <w:rsid w:val="008C19E4"/>
    <w:rsid w:val="008C4F73"/>
    <w:rsid w:val="008C52DE"/>
    <w:rsid w:val="008C71E4"/>
    <w:rsid w:val="008C7BEA"/>
    <w:rsid w:val="008D0A5F"/>
    <w:rsid w:val="008D142F"/>
    <w:rsid w:val="008D3EE8"/>
    <w:rsid w:val="008D46AA"/>
    <w:rsid w:val="008D47EA"/>
    <w:rsid w:val="008D4C5C"/>
    <w:rsid w:val="008D6445"/>
    <w:rsid w:val="008D7313"/>
    <w:rsid w:val="008E0181"/>
    <w:rsid w:val="008E3683"/>
    <w:rsid w:val="008E4024"/>
    <w:rsid w:val="008E4540"/>
    <w:rsid w:val="008E5716"/>
    <w:rsid w:val="008E5A0D"/>
    <w:rsid w:val="008E6643"/>
    <w:rsid w:val="008E66A0"/>
    <w:rsid w:val="008E6AEE"/>
    <w:rsid w:val="008E7FC4"/>
    <w:rsid w:val="008F0392"/>
    <w:rsid w:val="008F0D0A"/>
    <w:rsid w:val="008F208E"/>
    <w:rsid w:val="008F2598"/>
    <w:rsid w:val="008F2FA4"/>
    <w:rsid w:val="008F4178"/>
    <w:rsid w:val="008F451C"/>
    <w:rsid w:val="008F4B2C"/>
    <w:rsid w:val="008F5C91"/>
    <w:rsid w:val="008F6E2C"/>
    <w:rsid w:val="008F77C4"/>
    <w:rsid w:val="008F7FD0"/>
    <w:rsid w:val="009009B0"/>
    <w:rsid w:val="00902E53"/>
    <w:rsid w:val="00903BE2"/>
    <w:rsid w:val="00903FBE"/>
    <w:rsid w:val="009042E9"/>
    <w:rsid w:val="00904C0B"/>
    <w:rsid w:val="00906315"/>
    <w:rsid w:val="009067ED"/>
    <w:rsid w:val="00906BDB"/>
    <w:rsid w:val="00907371"/>
    <w:rsid w:val="00907ED5"/>
    <w:rsid w:val="0091037F"/>
    <w:rsid w:val="0091210C"/>
    <w:rsid w:val="009136F2"/>
    <w:rsid w:val="0091564E"/>
    <w:rsid w:val="00915E47"/>
    <w:rsid w:val="009166F6"/>
    <w:rsid w:val="0091690D"/>
    <w:rsid w:val="00921620"/>
    <w:rsid w:val="0092263C"/>
    <w:rsid w:val="0092362E"/>
    <w:rsid w:val="00926DB5"/>
    <w:rsid w:val="0092797B"/>
    <w:rsid w:val="0093156D"/>
    <w:rsid w:val="00931CCD"/>
    <w:rsid w:val="00935C0B"/>
    <w:rsid w:val="009365A0"/>
    <w:rsid w:val="00940480"/>
    <w:rsid w:val="00940CD1"/>
    <w:rsid w:val="00941888"/>
    <w:rsid w:val="0094386A"/>
    <w:rsid w:val="009442D0"/>
    <w:rsid w:val="0094432D"/>
    <w:rsid w:val="00945668"/>
    <w:rsid w:val="009457E2"/>
    <w:rsid w:val="00945A20"/>
    <w:rsid w:val="00947141"/>
    <w:rsid w:val="00947745"/>
    <w:rsid w:val="00947CE6"/>
    <w:rsid w:val="009507F5"/>
    <w:rsid w:val="00952A71"/>
    <w:rsid w:val="00952FDD"/>
    <w:rsid w:val="009565AF"/>
    <w:rsid w:val="00956E3A"/>
    <w:rsid w:val="009570CA"/>
    <w:rsid w:val="00957781"/>
    <w:rsid w:val="009626D7"/>
    <w:rsid w:val="0096334B"/>
    <w:rsid w:val="009634CF"/>
    <w:rsid w:val="00965250"/>
    <w:rsid w:val="00965DA2"/>
    <w:rsid w:val="00966D6F"/>
    <w:rsid w:val="0096734E"/>
    <w:rsid w:val="00971D94"/>
    <w:rsid w:val="009726CD"/>
    <w:rsid w:val="00980876"/>
    <w:rsid w:val="009842A1"/>
    <w:rsid w:val="009861F4"/>
    <w:rsid w:val="009870B7"/>
    <w:rsid w:val="00987FF7"/>
    <w:rsid w:val="009907FE"/>
    <w:rsid w:val="00991951"/>
    <w:rsid w:val="00992932"/>
    <w:rsid w:val="0099321D"/>
    <w:rsid w:val="00997544"/>
    <w:rsid w:val="009A14E2"/>
    <w:rsid w:val="009A256F"/>
    <w:rsid w:val="009A33D9"/>
    <w:rsid w:val="009A38D2"/>
    <w:rsid w:val="009A400A"/>
    <w:rsid w:val="009A55B1"/>
    <w:rsid w:val="009A5623"/>
    <w:rsid w:val="009A718B"/>
    <w:rsid w:val="009A7AA6"/>
    <w:rsid w:val="009B0AE2"/>
    <w:rsid w:val="009B389E"/>
    <w:rsid w:val="009B5A99"/>
    <w:rsid w:val="009B5DFE"/>
    <w:rsid w:val="009B66CD"/>
    <w:rsid w:val="009C07F4"/>
    <w:rsid w:val="009C34B0"/>
    <w:rsid w:val="009C3694"/>
    <w:rsid w:val="009C3838"/>
    <w:rsid w:val="009C38B2"/>
    <w:rsid w:val="009C4245"/>
    <w:rsid w:val="009C43D9"/>
    <w:rsid w:val="009C4B48"/>
    <w:rsid w:val="009C4E43"/>
    <w:rsid w:val="009C5DED"/>
    <w:rsid w:val="009C6428"/>
    <w:rsid w:val="009C7810"/>
    <w:rsid w:val="009D1CCA"/>
    <w:rsid w:val="009D384B"/>
    <w:rsid w:val="009D409A"/>
    <w:rsid w:val="009D6672"/>
    <w:rsid w:val="009E2E3C"/>
    <w:rsid w:val="009E391C"/>
    <w:rsid w:val="009F1152"/>
    <w:rsid w:val="009F2DE8"/>
    <w:rsid w:val="009F2F04"/>
    <w:rsid w:val="009F3CFC"/>
    <w:rsid w:val="009F4978"/>
    <w:rsid w:val="009F589C"/>
    <w:rsid w:val="009F6C8D"/>
    <w:rsid w:val="00A1012E"/>
    <w:rsid w:val="00A10D56"/>
    <w:rsid w:val="00A1208F"/>
    <w:rsid w:val="00A12371"/>
    <w:rsid w:val="00A15FD3"/>
    <w:rsid w:val="00A17BB6"/>
    <w:rsid w:val="00A2192C"/>
    <w:rsid w:val="00A21CA1"/>
    <w:rsid w:val="00A23486"/>
    <w:rsid w:val="00A23588"/>
    <w:rsid w:val="00A23B0D"/>
    <w:rsid w:val="00A2580F"/>
    <w:rsid w:val="00A26231"/>
    <w:rsid w:val="00A265F3"/>
    <w:rsid w:val="00A26BC8"/>
    <w:rsid w:val="00A27C2B"/>
    <w:rsid w:val="00A32BE3"/>
    <w:rsid w:val="00A32E85"/>
    <w:rsid w:val="00A34A20"/>
    <w:rsid w:val="00A34AB3"/>
    <w:rsid w:val="00A34D13"/>
    <w:rsid w:val="00A35023"/>
    <w:rsid w:val="00A352AB"/>
    <w:rsid w:val="00A3725B"/>
    <w:rsid w:val="00A37CA2"/>
    <w:rsid w:val="00A4001D"/>
    <w:rsid w:val="00A400C0"/>
    <w:rsid w:val="00A40FBB"/>
    <w:rsid w:val="00A4421F"/>
    <w:rsid w:val="00A464CC"/>
    <w:rsid w:val="00A47928"/>
    <w:rsid w:val="00A51750"/>
    <w:rsid w:val="00A519AE"/>
    <w:rsid w:val="00A5335B"/>
    <w:rsid w:val="00A5496A"/>
    <w:rsid w:val="00A5512C"/>
    <w:rsid w:val="00A5594D"/>
    <w:rsid w:val="00A56194"/>
    <w:rsid w:val="00A57BA1"/>
    <w:rsid w:val="00A60B4B"/>
    <w:rsid w:val="00A62E69"/>
    <w:rsid w:val="00A63E35"/>
    <w:rsid w:val="00A64A39"/>
    <w:rsid w:val="00A64B85"/>
    <w:rsid w:val="00A6592E"/>
    <w:rsid w:val="00A66F0B"/>
    <w:rsid w:val="00A67903"/>
    <w:rsid w:val="00A70741"/>
    <w:rsid w:val="00A70E3B"/>
    <w:rsid w:val="00A710AC"/>
    <w:rsid w:val="00A72B1B"/>
    <w:rsid w:val="00A72D8C"/>
    <w:rsid w:val="00A7368B"/>
    <w:rsid w:val="00A76397"/>
    <w:rsid w:val="00A764AC"/>
    <w:rsid w:val="00A776EE"/>
    <w:rsid w:val="00A77921"/>
    <w:rsid w:val="00A820F5"/>
    <w:rsid w:val="00A82B26"/>
    <w:rsid w:val="00A837A1"/>
    <w:rsid w:val="00A83AA1"/>
    <w:rsid w:val="00A84E80"/>
    <w:rsid w:val="00A85FD2"/>
    <w:rsid w:val="00A91419"/>
    <w:rsid w:val="00A9191E"/>
    <w:rsid w:val="00A92611"/>
    <w:rsid w:val="00A92EA0"/>
    <w:rsid w:val="00A949DB"/>
    <w:rsid w:val="00A95478"/>
    <w:rsid w:val="00A9564A"/>
    <w:rsid w:val="00AA062D"/>
    <w:rsid w:val="00AA1907"/>
    <w:rsid w:val="00AA1BD4"/>
    <w:rsid w:val="00AA25B6"/>
    <w:rsid w:val="00AA28B8"/>
    <w:rsid w:val="00AA4294"/>
    <w:rsid w:val="00AA5FDB"/>
    <w:rsid w:val="00AB16B8"/>
    <w:rsid w:val="00AB2328"/>
    <w:rsid w:val="00AB3611"/>
    <w:rsid w:val="00AB3BA1"/>
    <w:rsid w:val="00AB4C1C"/>
    <w:rsid w:val="00AB7F91"/>
    <w:rsid w:val="00AC40D2"/>
    <w:rsid w:val="00AC4149"/>
    <w:rsid w:val="00AC46B0"/>
    <w:rsid w:val="00AD06D6"/>
    <w:rsid w:val="00AD15A7"/>
    <w:rsid w:val="00AD2FCC"/>
    <w:rsid w:val="00AD4CF0"/>
    <w:rsid w:val="00AD58F2"/>
    <w:rsid w:val="00AD6B48"/>
    <w:rsid w:val="00AD6C43"/>
    <w:rsid w:val="00AD7F32"/>
    <w:rsid w:val="00AE0174"/>
    <w:rsid w:val="00AE28A8"/>
    <w:rsid w:val="00AE2AE6"/>
    <w:rsid w:val="00AE3345"/>
    <w:rsid w:val="00AE4B81"/>
    <w:rsid w:val="00AE5760"/>
    <w:rsid w:val="00AE6B8F"/>
    <w:rsid w:val="00AE6F38"/>
    <w:rsid w:val="00AF0A15"/>
    <w:rsid w:val="00AF0F6A"/>
    <w:rsid w:val="00AF1773"/>
    <w:rsid w:val="00AF7D96"/>
    <w:rsid w:val="00B00A12"/>
    <w:rsid w:val="00B01540"/>
    <w:rsid w:val="00B0169B"/>
    <w:rsid w:val="00B02A43"/>
    <w:rsid w:val="00B02C92"/>
    <w:rsid w:val="00B04399"/>
    <w:rsid w:val="00B05F41"/>
    <w:rsid w:val="00B06E81"/>
    <w:rsid w:val="00B06FFF"/>
    <w:rsid w:val="00B1041A"/>
    <w:rsid w:val="00B11C9D"/>
    <w:rsid w:val="00B11EBC"/>
    <w:rsid w:val="00B12164"/>
    <w:rsid w:val="00B15325"/>
    <w:rsid w:val="00B15B22"/>
    <w:rsid w:val="00B15D6F"/>
    <w:rsid w:val="00B16BBC"/>
    <w:rsid w:val="00B20637"/>
    <w:rsid w:val="00B22095"/>
    <w:rsid w:val="00B223E3"/>
    <w:rsid w:val="00B234D9"/>
    <w:rsid w:val="00B239CF"/>
    <w:rsid w:val="00B240B3"/>
    <w:rsid w:val="00B27F42"/>
    <w:rsid w:val="00B33EC1"/>
    <w:rsid w:val="00B3499B"/>
    <w:rsid w:val="00B35916"/>
    <w:rsid w:val="00B3792D"/>
    <w:rsid w:val="00B4348C"/>
    <w:rsid w:val="00B435C7"/>
    <w:rsid w:val="00B44E6F"/>
    <w:rsid w:val="00B45342"/>
    <w:rsid w:val="00B50AB0"/>
    <w:rsid w:val="00B51640"/>
    <w:rsid w:val="00B52A42"/>
    <w:rsid w:val="00B52B9C"/>
    <w:rsid w:val="00B53370"/>
    <w:rsid w:val="00B539B7"/>
    <w:rsid w:val="00B55880"/>
    <w:rsid w:val="00B56A42"/>
    <w:rsid w:val="00B61622"/>
    <w:rsid w:val="00B6407E"/>
    <w:rsid w:val="00B64A4A"/>
    <w:rsid w:val="00B66275"/>
    <w:rsid w:val="00B6688D"/>
    <w:rsid w:val="00B67797"/>
    <w:rsid w:val="00B7167E"/>
    <w:rsid w:val="00B72021"/>
    <w:rsid w:val="00B7556F"/>
    <w:rsid w:val="00B803A0"/>
    <w:rsid w:val="00B80DF8"/>
    <w:rsid w:val="00B82327"/>
    <w:rsid w:val="00B8277A"/>
    <w:rsid w:val="00B82807"/>
    <w:rsid w:val="00B90394"/>
    <w:rsid w:val="00B9096E"/>
    <w:rsid w:val="00B92121"/>
    <w:rsid w:val="00B95486"/>
    <w:rsid w:val="00B96F4A"/>
    <w:rsid w:val="00BA4885"/>
    <w:rsid w:val="00BA66ED"/>
    <w:rsid w:val="00BA6712"/>
    <w:rsid w:val="00BA67B1"/>
    <w:rsid w:val="00BA70AA"/>
    <w:rsid w:val="00BA7993"/>
    <w:rsid w:val="00BB2A8A"/>
    <w:rsid w:val="00BB4709"/>
    <w:rsid w:val="00BC0361"/>
    <w:rsid w:val="00BC146F"/>
    <w:rsid w:val="00BC1AB8"/>
    <w:rsid w:val="00BC1BB4"/>
    <w:rsid w:val="00BC2EA4"/>
    <w:rsid w:val="00BD16EF"/>
    <w:rsid w:val="00BD25E4"/>
    <w:rsid w:val="00BD34D0"/>
    <w:rsid w:val="00BD3C21"/>
    <w:rsid w:val="00BD4A9F"/>
    <w:rsid w:val="00BD4E61"/>
    <w:rsid w:val="00BD52FE"/>
    <w:rsid w:val="00BD6D2D"/>
    <w:rsid w:val="00BD715D"/>
    <w:rsid w:val="00BD7892"/>
    <w:rsid w:val="00BE07FA"/>
    <w:rsid w:val="00BE0FDD"/>
    <w:rsid w:val="00BE12C7"/>
    <w:rsid w:val="00BE2199"/>
    <w:rsid w:val="00BE54A7"/>
    <w:rsid w:val="00BE62E3"/>
    <w:rsid w:val="00BE6457"/>
    <w:rsid w:val="00BF11D4"/>
    <w:rsid w:val="00BF313F"/>
    <w:rsid w:val="00BF48B3"/>
    <w:rsid w:val="00BF54FF"/>
    <w:rsid w:val="00C03690"/>
    <w:rsid w:val="00C04628"/>
    <w:rsid w:val="00C05A39"/>
    <w:rsid w:val="00C107CD"/>
    <w:rsid w:val="00C10E37"/>
    <w:rsid w:val="00C11B68"/>
    <w:rsid w:val="00C139C4"/>
    <w:rsid w:val="00C14A2D"/>
    <w:rsid w:val="00C153C3"/>
    <w:rsid w:val="00C17C52"/>
    <w:rsid w:val="00C21EBF"/>
    <w:rsid w:val="00C21F5C"/>
    <w:rsid w:val="00C22F75"/>
    <w:rsid w:val="00C241BD"/>
    <w:rsid w:val="00C2667B"/>
    <w:rsid w:val="00C27A1C"/>
    <w:rsid w:val="00C31A2D"/>
    <w:rsid w:val="00C32D9B"/>
    <w:rsid w:val="00C32EA6"/>
    <w:rsid w:val="00C3378B"/>
    <w:rsid w:val="00C33975"/>
    <w:rsid w:val="00C33E27"/>
    <w:rsid w:val="00C33E79"/>
    <w:rsid w:val="00C35094"/>
    <w:rsid w:val="00C35D25"/>
    <w:rsid w:val="00C41CC4"/>
    <w:rsid w:val="00C41FBC"/>
    <w:rsid w:val="00C43D21"/>
    <w:rsid w:val="00C43FC7"/>
    <w:rsid w:val="00C44466"/>
    <w:rsid w:val="00C456DA"/>
    <w:rsid w:val="00C46425"/>
    <w:rsid w:val="00C47085"/>
    <w:rsid w:val="00C502C2"/>
    <w:rsid w:val="00C50FD8"/>
    <w:rsid w:val="00C51AF9"/>
    <w:rsid w:val="00C561BB"/>
    <w:rsid w:val="00C572BA"/>
    <w:rsid w:val="00C6208E"/>
    <w:rsid w:val="00C665C9"/>
    <w:rsid w:val="00C70235"/>
    <w:rsid w:val="00C7085B"/>
    <w:rsid w:val="00C7118D"/>
    <w:rsid w:val="00C711B2"/>
    <w:rsid w:val="00C7193D"/>
    <w:rsid w:val="00C724FB"/>
    <w:rsid w:val="00C72EA3"/>
    <w:rsid w:val="00C73BCA"/>
    <w:rsid w:val="00C75542"/>
    <w:rsid w:val="00C766B1"/>
    <w:rsid w:val="00C80FB1"/>
    <w:rsid w:val="00C81051"/>
    <w:rsid w:val="00C84902"/>
    <w:rsid w:val="00C84A6E"/>
    <w:rsid w:val="00C87D65"/>
    <w:rsid w:val="00C90E47"/>
    <w:rsid w:val="00C9161C"/>
    <w:rsid w:val="00C92692"/>
    <w:rsid w:val="00C9352D"/>
    <w:rsid w:val="00C94FEF"/>
    <w:rsid w:val="00C95C09"/>
    <w:rsid w:val="00CA0760"/>
    <w:rsid w:val="00CA1245"/>
    <w:rsid w:val="00CA256A"/>
    <w:rsid w:val="00CA25CD"/>
    <w:rsid w:val="00CA4EB9"/>
    <w:rsid w:val="00CA65AB"/>
    <w:rsid w:val="00CB02E0"/>
    <w:rsid w:val="00CB043B"/>
    <w:rsid w:val="00CB2E2E"/>
    <w:rsid w:val="00CB31DB"/>
    <w:rsid w:val="00CB3454"/>
    <w:rsid w:val="00CB69DB"/>
    <w:rsid w:val="00CB73C1"/>
    <w:rsid w:val="00CC0646"/>
    <w:rsid w:val="00CC1841"/>
    <w:rsid w:val="00CC1FD6"/>
    <w:rsid w:val="00CC3344"/>
    <w:rsid w:val="00CC3396"/>
    <w:rsid w:val="00CC43AD"/>
    <w:rsid w:val="00CC4AB4"/>
    <w:rsid w:val="00CC57DA"/>
    <w:rsid w:val="00CD1048"/>
    <w:rsid w:val="00CD11DD"/>
    <w:rsid w:val="00CD17F0"/>
    <w:rsid w:val="00CD343B"/>
    <w:rsid w:val="00CD6452"/>
    <w:rsid w:val="00CE0A79"/>
    <w:rsid w:val="00CE0C22"/>
    <w:rsid w:val="00CE1AFC"/>
    <w:rsid w:val="00CE26A7"/>
    <w:rsid w:val="00CE2B6D"/>
    <w:rsid w:val="00CE3674"/>
    <w:rsid w:val="00CE7461"/>
    <w:rsid w:val="00CF2009"/>
    <w:rsid w:val="00CF21FD"/>
    <w:rsid w:val="00CF2CA0"/>
    <w:rsid w:val="00CF2D75"/>
    <w:rsid w:val="00CF3AAA"/>
    <w:rsid w:val="00CF54BD"/>
    <w:rsid w:val="00CF6A9E"/>
    <w:rsid w:val="00CF74A6"/>
    <w:rsid w:val="00D00474"/>
    <w:rsid w:val="00D00ADE"/>
    <w:rsid w:val="00D00BF2"/>
    <w:rsid w:val="00D16279"/>
    <w:rsid w:val="00D16325"/>
    <w:rsid w:val="00D16EE6"/>
    <w:rsid w:val="00D17F07"/>
    <w:rsid w:val="00D21FA2"/>
    <w:rsid w:val="00D228A1"/>
    <w:rsid w:val="00D2343B"/>
    <w:rsid w:val="00D242D5"/>
    <w:rsid w:val="00D24605"/>
    <w:rsid w:val="00D25000"/>
    <w:rsid w:val="00D26E31"/>
    <w:rsid w:val="00D343DF"/>
    <w:rsid w:val="00D37C85"/>
    <w:rsid w:val="00D40732"/>
    <w:rsid w:val="00D409EE"/>
    <w:rsid w:val="00D417F4"/>
    <w:rsid w:val="00D4244A"/>
    <w:rsid w:val="00D43002"/>
    <w:rsid w:val="00D43912"/>
    <w:rsid w:val="00D45196"/>
    <w:rsid w:val="00D452A5"/>
    <w:rsid w:val="00D45673"/>
    <w:rsid w:val="00D45F7B"/>
    <w:rsid w:val="00D460B4"/>
    <w:rsid w:val="00D469C4"/>
    <w:rsid w:val="00D5005C"/>
    <w:rsid w:val="00D5089F"/>
    <w:rsid w:val="00D51BA3"/>
    <w:rsid w:val="00D526E5"/>
    <w:rsid w:val="00D52A39"/>
    <w:rsid w:val="00D53662"/>
    <w:rsid w:val="00D55E60"/>
    <w:rsid w:val="00D57A63"/>
    <w:rsid w:val="00D60DE4"/>
    <w:rsid w:val="00D6214D"/>
    <w:rsid w:val="00D632A8"/>
    <w:rsid w:val="00D6356B"/>
    <w:rsid w:val="00D63643"/>
    <w:rsid w:val="00D63C91"/>
    <w:rsid w:val="00D6520E"/>
    <w:rsid w:val="00D71028"/>
    <w:rsid w:val="00D71CF2"/>
    <w:rsid w:val="00D73469"/>
    <w:rsid w:val="00D7386B"/>
    <w:rsid w:val="00D7445C"/>
    <w:rsid w:val="00D74A67"/>
    <w:rsid w:val="00D75645"/>
    <w:rsid w:val="00D76463"/>
    <w:rsid w:val="00D76C40"/>
    <w:rsid w:val="00D77FB3"/>
    <w:rsid w:val="00D81D8A"/>
    <w:rsid w:val="00D824B3"/>
    <w:rsid w:val="00D85D4E"/>
    <w:rsid w:val="00D86331"/>
    <w:rsid w:val="00D8720B"/>
    <w:rsid w:val="00D8721C"/>
    <w:rsid w:val="00D92F03"/>
    <w:rsid w:val="00D956EF"/>
    <w:rsid w:val="00D96546"/>
    <w:rsid w:val="00DA1424"/>
    <w:rsid w:val="00DA1B9B"/>
    <w:rsid w:val="00DA4744"/>
    <w:rsid w:val="00DA5C6C"/>
    <w:rsid w:val="00DA62E0"/>
    <w:rsid w:val="00DA690B"/>
    <w:rsid w:val="00DA7466"/>
    <w:rsid w:val="00DB099A"/>
    <w:rsid w:val="00DB1C08"/>
    <w:rsid w:val="00DB31BE"/>
    <w:rsid w:val="00DB379A"/>
    <w:rsid w:val="00DB4219"/>
    <w:rsid w:val="00DB5201"/>
    <w:rsid w:val="00DB6907"/>
    <w:rsid w:val="00DC334E"/>
    <w:rsid w:val="00DC5855"/>
    <w:rsid w:val="00DC6E9B"/>
    <w:rsid w:val="00DC7C0C"/>
    <w:rsid w:val="00DD1DB9"/>
    <w:rsid w:val="00DD20ED"/>
    <w:rsid w:val="00DD670D"/>
    <w:rsid w:val="00DD7309"/>
    <w:rsid w:val="00DE22B4"/>
    <w:rsid w:val="00DE4352"/>
    <w:rsid w:val="00DE4777"/>
    <w:rsid w:val="00DE6160"/>
    <w:rsid w:val="00DE74AB"/>
    <w:rsid w:val="00DF2A8B"/>
    <w:rsid w:val="00DF31B8"/>
    <w:rsid w:val="00DF42B5"/>
    <w:rsid w:val="00DF43EE"/>
    <w:rsid w:val="00DF5A95"/>
    <w:rsid w:val="00DF5D45"/>
    <w:rsid w:val="00DF69E8"/>
    <w:rsid w:val="00DF6E47"/>
    <w:rsid w:val="00DF6F30"/>
    <w:rsid w:val="00DF7780"/>
    <w:rsid w:val="00DF7B09"/>
    <w:rsid w:val="00DF7C97"/>
    <w:rsid w:val="00DF7E7C"/>
    <w:rsid w:val="00E01C8A"/>
    <w:rsid w:val="00E030B6"/>
    <w:rsid w:val="00E031CF"/>
    <w:rsid w:val="00E03C5D"/>
    <w:rsid w:val="00E05464"/>
    <w:rsid w:val="00E0577D"/>
    <w:rsid w:val="00E0594B"/>
    <w:rsid w:val="00E07EB1"/>
    <w:rsid w:val="00E100B8"/>
    <w:rsid w:val="00E12281"/>
    <w:rsid w:val="00E13E90"/>
    <w:rsid w:val="00E15693"/>
    <w:rsid w:val="00E15D01"/>
    <w:rsid w:val="00E15F8A"/>
    <w:rsid w:val="00E20872"/>
    <w:rsid w:val="00E24612"/>
    <w:rsid w:val="00E26A8B"/>
    <w:rsid w:val="00E27613"/>
    <w:rsid w:val="00E30033"/>
    <w:rsid w:val="00E31347"/>
    <w:rsid w:val="00E34250"/>
    <w:rsid w:val="00E361F9"/>
    <w:rsid w:val="00E37A34"/>
    <w:rsid w:val="00E37A4C"/>
    <w:rsid w:val="00E42B87"/>
    <w:rsid w:val="00E437E8"/>
    <w:rsid w:val="00E45B69"/>
    <w:rsid w:val="00E503B8"/>
    <w:rsid w:val="00E50695"/>
    <w:rsid w:val="00E511DC"/>
    <w:rsid w:val="00E51879"/>
    <w:rsid w:val="00E5616E"/>
    <w:rsid w:val="00E5696D"/>
    <w:rsid w:val="00E57BD4"/>
    <w:rsid w:val="00E637D4"/>
    <w:rsid w:val="00E63A76"/>
    <w:rsid w:val="00E661D6"/>
    <w:rsid w:val="00E667F8"/>
    <w:rsid w:val="00E72A2F"/>
    <w:rsid w:val="00E733A3"/>
    <w:rsid w:val="00E73DCE"/>
    <w:rsid w:val="00E73EA5"/>
    <w:rsid w:val="00E74710"/>
    <w:rsid w:val="00E75AFC"/>
    <w:rsid w:val="00E75EFF"/>
    <w:rsid w:val="00E81199"/>
    <w:rsid w:val="00E81F1E"/>
    <w:rsid w:val="00E85025"/>
    <w:rsid w:val="00E854CE"/>
    <w:rsid w:val="00E85FC0"/>
    <w:rsid w:val="00E864CA"/>
    <w:rsid w:val="00E871CB"/>
    <w:rsid w:val="00E878CC"/>
    <w:rsid w:val="00E87EB9"/>
    <w:rsid w:val="00E9005A"/>
    <w:rsid w:val="00E90306"/>
    <w:rsid w:val="00E907D4"/>
    <w:rsid w:val="00E911B1"/>
    <w:rsid w:val="00E913AC"/>
    <w:rsid w:val="00E9521E"/>
    <w:rsid w:val="00E95322"/>
    <w:rsid w:val="00E95EFD"/>
    <w:rsid w:val="00E9612B"/>
    <w:rsid w:val="00EA0D8A"/>
    <w:rsid w:val="00EA1CC9"/>
    <w:rsid w:val="00EA38B8"/>
    <w:rsid w:val="00EA4DC8"/>
    <w:rsid w:val="00EA5732"/>
    <w:rsid w:val="00EB068A"/>
    <w:rsid w:val="00EB48C9"/>
    <w:rsid w:val="00EB4BF7"/>
    <w:rsid w:val="00EB6C3A"/>
    <w:rsid w:val="00EB730D"/>
    <w:rsid w:val="00EB7EBF"/>
    <w:rsid w:val="00EC0942"/>
    <w:rsid w:val="00EC4132"/>
    <w:rsid w:val="00EC493C"/>
    <w:rsid w:val="00EC60C0"/>
    <w:rsid w:val="00EC7F7D"/>
    <w:rsid w:val="00ED131E"/>
    <w:rsid w:val="00ED20AB"/>
    <w:rsid w:val="00ED354E"/>
    <w:rsid w:val="00ED5420"/>
    <w:rsid w:val="00ED6997"/>
    <w:rsid w:val="00ED78A8"/>
    <w:rsid w:val="00ED7DCE"/>
    <w:rsid w:val="00EE2560"/>
    <w:rsid w:val="00EE3F9E"/>
    <w:rsid w:val="00EE54F2"/>
    <w:rsid w:val="00EE6695"/>
    <w:rsid w:val="00EE669C"/>
    <w:rsid w:val="00EE7868"/>
    <w:rsid w:val="00EE7E5A"/>
    <w:rsid w:val="00EE7F8D"/>
    <w:rsid w:val="00EF22AB"/>
    <w:rsid w:val="00EF22DB"/>
    <w:rsid w:val="00EF238D"/>
    <w:rsid w:val="00EF3A90"/>
    <w:rsid w:val="00EF47EB"/>
    <w:rsid w:val="00F00AC1"/>
    <w:rsid w:val="00F00F36"/>
    <w:rsid w:val="00F0343B"/>
    <w:rsid w:val="00F048EB"/>
    <w:rsid w:val="00F0569D"/>
    <w:rsid w:val="00F05FE4"/>
    <w:rsid w:val="00F07390"/>
    <w:rsid w:val="00F0751E"/>
    <w:rsid w:val="00F07F44"/>
    <w:rsid w:val="00F113A7"/>
    <w:rsid w:val="00F1233B"/>
    <w:rsid w:val="00F1308A"/>
    <w:rsid w:val="00F133A0"/>
    <w:rsid w:val="00F14299"/>
    <w:rsid w:val="00F145A7"/>
    <w:rsid w:val="00F1563A"/>
    <w:rsid w:val="00F15C8C"/>
    <w:rsid w:val="00F16B53"/>
    <w:rsid w:val="00F2064D"/>
    <w:rsid w:val="00F2121B"/>
    <w:rsid w:val="00F21982"/>
    <w:rsid w:val="00F227E4"/>
    <w:rsid w:val="00F23BD9"/>
    <w:rsid w:val="00F25C35"/>
    <w:rsid w:val="00F2600E"/>
    <w:rsid w:val="00F266DE"/>
    <w:rsid w:val="00F273FF"/>
    <w:rsid w:val="00F27AC5"/>
    <w:rsid w:val="00F3128E"/>
    <w:rsid w:val="00F323DC"/>
    <w:rsid w:val="00F32CCD"/>
    <w:rsid w:val="00F34C07"/>
    <w:rsid w:val="00F34EB3"/>
    <w:rsid w:val="00F352F8"/>
    <w:rsid w:val="00F35B45"/>
    <w:rsid w:val="00F3602F"/>
    <w:rsid w:val="00F375A8"/>
    <w:rsid w:val="00F3783C"/>
    <w:rsid w:val="00F37D00"/>
    <w:rsid w:val="00F40B80"/>
    <w:rsid w:val="00F41DDE"/>
    <w:rsid w:val="00F425BD"/>
    <w:rsid w:val="00F42FD3"/>
    <w:rsid w:val="00F43219"/>
    <w:rsid w:val="00F434D0"/>
    <w:rsid w:val="00F434F5"/>
    <w:rsid w:val="00F43F73"/>
    <w:rsid w:val="00F445A5"/>
    <w:rsid w:val="00F52000"/>
    <w:rsid w:val="00F5235E"/>
    <w:rsid w:val="00F53299"/>
    <w:rsid w:val="00F54135"/>
    <w:rsid w:val="00F542D7"/>
    <w:rsid w:val="00F55C10"/>
    <w:rsid w:val="00F576D6"/>
    <w:rsid w:val="00F60F5F"/>
    <w:rsid w:val="00F62A40"/>
    <w:rsid w:val="00F638FF"/>
    <w:rsid w:val="00F6395F"/>
    <w:rsid w:val="00F64BDD"/>
    <w:rsid w:val="00F6511A"/>
    <w:rsid w:val="00F66A72"/>
    <w:rsid w:val="00F67DAB"/>
    <w:rsid w:val="00F67F16"/>
    <w:rsid w:val="00F76A5C"/>
    <w:rsid w:val="00F803D5"/>
    <w:rsid w:val="00F80A18"/>
    <w:rsid w:val="00F8195A"/>
    <w:rsid w:val="00F82251"/>
    <w:rsid w:val="00F8228B"/>
    <w:rsid w:val="00F82715"/>
    <w:rsid w:val="00F82E31"/>
    <w:rsid w:val="00F82EC0"/>
    <w:rsid w:val="00F83CAB"/>
    <w:rsid w:val="00F84436"/>
    <w:rsid w:val="00F85D35"/>
    <w:rsid w:val="00F907C8"/>
    <w:rsid w:val="00F93A9F"/>
    <w:rsid w:val="00F93D74"/>
    <w:rsid w:val="00F9498F"/>
    <w:rsid w:val="00F96205"/>
    <w:rsid w:val="00F974E6"/>
    <w:rsid w:val="00F9773F"/>
    <w:rsid w:val="00FA13E7"/>
    <w:rsid w:val="00FA186E"/>
    <w:rsid w:val="00FA22B8"/>
    <w:rsid w:val="00FA2D21"/>
    <w:rsid w:val="00FA4D42"/>
    <w:rsid w:val="00FA5F5B"/>
    <w:rsid w:val="00FA6DE4"/>
    <w:rsid w:val="00FA7009"/>
    <w:rsid w:val="00FA73FD"/>
    <w:rsid w:val="00FB0704"/>
    <w:rsid w:val="00FB2CCD"/>
    <w:rsid w:val="00FB3855"/>
    <w:rsid w:val="00FB4238"/>
    <w:rsid w:val="00FB64A3"/>
    <w:rsid w:val="00FB6B5D"/>
    <w:rsid w:val="00FC17C7"/>
    <w:rsid w:val="00FC365E"/>
    <w:rsid w:val="00FC53B4"/>
    <w:rsid w:val="00FC5EA8"/>
    <w:rsid w:val="00FC6F3E"/>
    <w:rsid w:val="00FC753C"/>
    <w:rsid w:val="00FC7F49"/>
    <w:rsid w:val="00FD1264"/>
    <w:rsid w:val="00FD18EC"/>
    <w:rsid w:val="00FD249A"/>
    <w:rsid w:val="00FD25BC"/>
    <w:rsid w:val="00FD25D3"/>
    <w:rsid w:val="00FD3FB8"/>
    <w:rsid w:val="00FD4B2F"/>
    <w:rsid w:val="00FD742B"/>
    <w:rsid w:val="00FE100C"/>
    <w:rsid w:val="00FE2DC8"/>
    <w:rsid w:val="00FE3183"/>
    <w:rsid w:val="00FE434B"/>
    <w:rsid w:val="00FF1F14"/>
    <w:rsid w:val="00FF296C"/>
    <w:rsid w:val="00FF4085"/>
    <w:rsid w:val="00FF428E"/>
    <w:rsid w:val="00FF5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EF4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1E5"/>
    <w:rPr>
      <w:lang w:eastAsia="ja-JP"/>
    </w:rPr>
  </w:style>
  <w:style w:type="paragraph" w:styleId="Heading1">
    <w:name w:val="heading 1"/>
    <w:basedOn w:val="Normal"/>
    <w:next w:val="Normal"/>
    <w:link w:val="Heading1Char"/>
    <w:uiPriority w:val="9"/>
    <w:qFormat/>
    <w:rsid w:val="0047141A"/>
    <w:pPr>
      <w:keepNext/>
      <w:jc w:val="both"/>
      <w:outlineLvl w:val="0"/>
    </w:pPr>
    <w:rPr>
      <w:rFonts w:ascii="VNI-Times" w:hAnsi="VNI-Times"/>
      <w:color w:val="000000"/>
      <w:sz w:val="24"/>
    </w:rPr>
  </w:style>
  <w:style w:type="paragraph" w:styleId="Heading2">
    <w:name w:val="heading 2"/>
    <w:basedOn w:val="Normal"/>
    <w:next w:val="Normal"/>
    <w:link w:val="Heading2Char"/>
    <w:uiPriority w:val="9"/>
    <w:unhideWhenUsed/>
    <w:qFormat/>
    <w:rsid w:val="00EB7E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FB6B5D"/>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unhideWhenUsed/>
    <w:qFormat/>
    <w:rsid w:val="00A15FD3"/>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EB7EBF"/>
    <w:pPr>
      <w:keepNext/>
      <w:keepLines/>
      <w:spacing w:before="80" w:after="40"/>
      <w:ind w:left="4320" w:hanging="360"/>
      <w:jc w:val="both"/>
      <w:outlineLvl w:val="4"/>
    </w:pPr>
    <w:rPr>
      <w:rFonts w:asciiTheme="minorHAnsi" w:eastAsiaTheme="majorEastAsia" w:hAnsiTheme="minorHAnsi" w:cstheme="majorBidi"/>
      <w:color w:val="365F91" w:themeColor="accent1" w:themeShade="BF"/>
      <w:sz w:val="27"/>
      <w:szCs w:val="24"/>
      <w:lang w:eastAsia="zh-CN"/>
    </w:rPr>
  </w:style>
  <w:style w:type="paragraph" w:styleId="Heading6">
    <w:name w:val="heading 6"/>
    <w:basedOn w:val="Normal"/>
    <w:next w:val="Normal"/>
    <w:link w:val="Heading6Char"/>
    <w:uiPriority w:val="9"/>
    <w:semiHidden/>
    <w:unhideWhenUsed/>
    <w:qFormat/>
    <w:rsid w:val="00EB7EBF"/>
    <w:pPr>
      <w:keepNext/>
      <w:keepLines/>
      <w:spacing w:before="40"/>
      <w:ind w:left="5040" w:hanging="360"/>
      <w:jc w:val="both"/>
      <w:outlineLvl w:val="5"/>
    </w:pPr>
    <w:rPr>
      <w:rFonts w:asciiTheme="minorHAnsi" w:eastAsiaTheme="majorEastAsia" w:hAnsiTheme="minorHAnsi" w:cstheme="majorBidi"/>
      <w:i/>
      <w:iCs/>
      <w:color w:val="595959" w:themeColor="text1" w:themeTint="A6"/>
      <w:sz w:val="27"/>
      <w:szCs w:val="24"/>
      <w:lang w:eastAsia="zh-CN"/>
    </w:rPr>
  </w:style>
  <w:style w:type="paragraph" w:styleId="Heading7">
    <w:name w:val="heading 7"/>
    <w:basedOn w:val="Normal"/>
    <w:next w:val="Normal"/>
    <w:link w:val="Heading7Char"/>
    <w:uiPriority w:val="9"/>
    <w:semiHidden/>
    <w:unhideWhenUsed/>
    <w:qFormat/>
    <w:rsid w:val="00EB7EBF"/>
    <w:pPr>
      <w:keepNext/>
      <w:keepLines/>
      <w:spacing w:before="40"/>
      <w:ind w:left="5760" w:hanging="360"/>
      <w:jc w:val="both"/>
      <w:outlineLvl w:val="6"/>
    </w:pPr>
    <w:rPr>
      <w:rFonts w:asciiTheme="minorHAnsi" w:eastAsiaTheme="majorEastAsia" w:hAnsiTheme="minorHAnsi" w:cstheme="majorBidi"/>
      <w:color w:val="595959" w:themeColor="text1" w:themeTint="A6"/>
      <w:sz w:val="27"/>
      <w:szCs w:val="24"/>
      <w:lang w:eastAsia="zh-CN"/>
    </w:rPr>
  </w:style>
  <w:style w:type="paragraph" w:styleId="Heading8">
    <w:name w:val="heading 8"/>
    <w:basedOn w:val="Normal"/>
    <w:next w:val="Normal"/>
    <w:link w:val="Heading8Char"/>
    <w:uiPriority w:val="9"/>
    <w:semiHidden/>
    <w:unhideWhenUsed/>
    <w:qFormat/>
    <w:rsid w:val="00EB7EBF"/>
    <w:pPr>
      <w:keepNext/>
      <w:keepLines/>
      <w:ind w:left="6480" w:hanging="360"/>
      <w:jc w:val="both"/>
      <w:outlineLvl w:val="7"/>
    </w:pPr>
    <w:rPr>
      <w:rFonts w:asciiTheme="minorHAnsi" w:eastAsiaTheme="majorEastAsia" w:hAnsiTheme="minorHAnsi" w:cstheme="majorBidi"/>
      <w:i/>
      <w:iCs/>
      <w:color w:val="272727" w:themeColor="text1" w:themeTint="D8"/>
      <w:sz w:val="27"/>
      <w:szCs w:val="24"/>
      <w:lang w:eastAsia="zh-CN"/>
    </w:rPr>
  </w:style>
  <w:style w:type="paragraph" w:styleId="Heading9">
    <w:name w:val="heading 9"/>
    <w:basedOn w:val="Normal"/>
    <w:next w:val="Normal"/>
    <w:link w:val="Heading9Char"/>
    <w:uiPriority w:val="9"/>
    <w:semiHidden/>
    <w:unhideWhenUsed/>
    <w:qFormat/>
    <w:rsid w:val="00A15FD3"/>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7141A"/>
    <w:pPr>
      <w:tabs>
        <w:tab w:val="center" w:pos="4320"/>
        <w:tab w:val="right" w:pos="8640"/>
      </w:tabs>
    </w:pPr>
    <w:rPr>
      <w:rFonts w:ascii="VNI-Times" w:hAnsi="VNI-Times"/>
      <w:sz w:val="24"/>
    </w:rPr>
  </w:style>
  <w:style w:type="paragraph" w:styleId="BodyTextIndent">
    <w:name w:val="Body Text Indent"/>
    <w:basedOn w:val="Normal"/>
    <w:link w:val="BodyTextIndentChar"/>
    <w:rsid w:val="0047141A"/>
    <w:pPr>
      <w:ind w:firstLine="720"/>
      <w:jc w:val="both"/>
    </w:pPr>
    <w:rPr>
      <w:rFonts w:ascii="VNI-Times" w:hAnsi="VNI-Times"/>
      <w:spacing w:val="2"/>
      <w:sz w:val="24"/>
      <w:lang w:val="en-AU"/>
    </w:rPr>
  </w:style>
  <w:style w:type="paragraph" w:styleId="Footer">
    <w:name w:val="footer"/>
    <w:basedOn w:val="Normal"/>
    <w:link w:val="FooterChar"/>
    <w:uiPriority w:val="99"/>
    <w:rsid w:val="0047141A"/>
    <w:pPr>
      <w:tabs>
        <w:tab w:val="center" w:pos="4320"/>
        <w:tab w:val="right" w:pos="8640"/>
      </w:tabs>
    </w:pPr>
  </w:style>
  <w:style w:type="character" w:styleId="PageNumber">
    <w:name w:val="page number"/>
    <w:basedOn w:val="DefaultParagraphFont"/>
    <w:rsid w:val="0047141A"/>
  </w:style>
  <w:style w:type="paragraph" w:styleId="BodyText">
    <w:name w:val="Body Text"/>
    <w:basedOn w:val="Normal"/>
    <w:link w:val="BodyTextChar"/>
    <w:uiPriority w:val="99"/>
    <w:rsid w:val="0047141A"/>
    <w:pPr>
      <w:jc w:val="both"/>
    </w:pPr>
    <w:rPr>
      <w:rFonts w:ascii="VNI-Times" w:hAnsi="VNI-Times"/>
      <w:sz w:val="24"/>
    </w:rPr>
  </w:style>
  <w:style w:type="paragraph" w:styleId="BodyText3">
    <w:name w:val="Body Text 3"/>
    <w:basedOn w:val="Normal"/>
    <w:link w:val="BodyText3Char"/>
    <w:rsid w:val="0047141A"/>
    <w:pPr>
      <w:jc w:val="both"/>
    </w:pPr>
    <w:rPr>
      <w:rFonts w:ascii="VNI-Times" w:hAnsi="VNI-Times"/>
      <w:sz w:val="24"/>
    </w:rPr>
  </w:style>
  <w:style w:type="paragraph" w:styleId="BodyText2">
    <w:name w:val="Body Text 2"/>
    <w:basedOn w:val="Normal"/>
    <w:link w:val="BodyText2Char"/>
    <w:rsid w:val="00AA1BD4"/>
    <w:pPr>
      <w:spacing w:after="120" w:line="480" w:lineRule="auto"/>
    </w:pPr>
  </w:style>
  <w:style w:type="paragraph" w:styleId="BodyTextIndent2">
    <w:name w:val="Body Text Indent 2"/>
    <w:basedOn w:val="Normal"/>
    <w:link w:val="BodyTextIndent2Char"/>
    <w:rsid w:val="00AA1BD4"/>
    <w:pPr>
      <w:spacing w:after="120" w:line="480" w:lineRule="auto"/>
      <w:ind w:left="360"/>
    </w:pPr>
  </w:style>
  <w:style w:type="paragraph" w:styleId="BlockText">
    <w:name w:val="Block Text"/>
    <w:basedOn w:val="Normal"/>
    <w:rsid w:val="00AA1BD4"/>
    <w:pPr>
      <w:ind w:left="-567" w:right="-858"/>
      <w:jc w:val="center"/>
    </w:pPr>
    <w:rPr>
      <w:rFonts w:ascii="VNI-Helve" w:hAnsi="VNI-Helve"/>
      <w:b/>
      <w:sz w:val="32"/>
    </w:rPr>
  </w:style>
  <w:style w:type="character" w:customStyle="1" w:styleId="Heading1Char">
    <w:name w:val="Heading 1 Char"/>
    <w:link w:val="Heading1"/>
    <w:uiPriority w:val="9"/>
    <w:locked/>
    <w:rsid w:val="00043B79"/>
    <w:rPr>
      <w:rFonts w:ascii="VNI-Times" w:hAnsi="VNI-Times"/>
      <w:color w:val="000000"/>
      <w:sz w:val="24"/>
      <w:lang w:eastAsia="ja-JP"/>
    </w:rPr>
  </w:style>
  <w:style w:type="character" w:customStyle="1" w:styleId="Heading3Char">
    <w:name w:val="Heading 3 Char"/>
    <w:link w:val="Heading3"/>
    <w:uiPriority w:val="9"/>
    <w:locked/>
    <w:rsid w:val="00043B79"/>
    <w:rPr>
      <w:rFonts w:ascii="Arial" w:hAnsi="Arial" w:cs="Arial"/>
      <w:b/>
      <w:bCs/>
      <w:sz w:val="26"/>
      <w:szCs w:val="26"/>
      <w:lang w:eastAsia="ja-JP"/>
    </w:rPr>
  </w:style>
  <w:style w:type="character" w:customStyle="1" w:styleId="HeaderChar">
    <w:name w:val="Header Char"/>
    <w:link w:val="Header"/>
    <w:uiPriority w:val="99"/>
    <w:locked/>
    <w:rsid w:val="00043B79"/>
    <w:rPr>
      <w:rFonts w:ascii="VNI-Times" w:hAnsi="VNI-Times"/>
      <w:sz w:val="24"/>
      <w:lang w:eastAsia="ja-JP"/>
    </w:rPr>
  </w:style>
  <w:style w:type="character" w:customStyle="1" w:styleId="BodyTextIndentChar">
    <w:name w:val="Body Text Indent Char"/>
    <w:link w:val="BodyTextIndent"/>
    <w:locked/>
    <w:rsid w:val="00043B79"/>
    <w:rPr>
      <w:rFonts w:ascii="VNI-Times" w:hAnsi="VNI-Times"/>
      <w:spacing w:val="2"/>
      <w:sz w:val="24"/>
      <w:lang w:val="en-AU" w:eastAsia="ja-JP"/>
    </w:rPr>
  </w:style>
  <w:style w:type="character" w:customStyle="1" w:styleId="FooterChar">
    <w:name w:val="Footer Char"/>
    <w:link w:val="Footer"/>
    <w:uiPriority w:val="99"/>
    <w:locked/>
    <w:rsid w:val="00043B79"/>
    <w:rPr>
      <w:lang w:eastAsia="ja-JP"/>
    </w:rPr>
  </w:style>
  <w:style w:type="character" w:customStyle="1" w:styleId="BodyTextChar">
    <w:name w:val="Body Text Char"/>
    <w:link w:val="BodyText"/>
    <w:uiPriority w:val="99"/>
    <w:locked/>
    <w:rsid w:val="00043B79"/>
    <w:rPr>
      <w:rFonts w:ascii="VNI-Times" w:hAnsi="VNI-Times"/>
      <w:sz w:val="24"/>
      <w:lang w:eastAsia="ja-JP"/>
    </w:rPr>
  </w:style>
  <w:style w:type="character" w:customStyle="1" w:styleId="BodyText3Char">
    <w:name w:val="Body Text 3 Char"/>
    <w:link w:val="BodyText3"/>
    <w:locked/>
    <w:rsid w:val="00043B79"/>
    <w:rPr>
      <w:rFonts w:ascii="VNI-Times" w:hAnsi="VNI-Times"/>
      <w:sz w:val="24"/>
    </w:rPr>
  </w:style>
  <w:style w:type="character" w:customStyle="1" w:styleId="BodyText2Char">
    <w:name w:val="Body Text 2 Char"/>
    <w:link w:val="BodyText2"/>
    <w:locked/>
    <w:rsid w:val="00043B79"/>
    <w:rPr>
      <w:lang w:eastAsia="ja-JP"/>
    </w:rPr>
  </w:style>
  <w:style w:type="character" w:customStyle="1" w:styleId="BodyTextIndent2Char">
    <w:name w:val="Body Text Indent 2 Char"/>
    <w:link w:val="BodyTextIndent2"/>
    <w:locked/>
    <w:rsid w:val="00043B79"/>
    <w:rPr>
      <w:lang w:eastAsia="ja-JP"/>
    </w:rPr>
  </w:style>
  <w:style w:type="paragraph" w:customStyle="1" w:styleId="thang">
    <w:name w:val="thang"/>
    <w:basedOn w:val="Normal"/>
    <w:rsid w:val="005F199E"/>
    <w:pPr>
      <w:spacing w:after="120"/>
      <w:ind w:firstLine="567"/>
      <w:jc w:val="both"/>
    </w:pPr>
    <w:rPr>
      <w:sz w:val="26"/>
      <w:szCs w:val="26"/>
      <w:lang w:eastAsia="en-US"/>
    </w:rPr>
  </w:style>
  <w:style w:type="paragraph" w:styleId="BalloonText">
    <w:name w:val="Balloon Text"/>
    <w:basedOn w:val="Normal"/>
    <w:link w:val="BalloonTextChar"/>
    <w:rsid w:val="00E37A4C"/>
    <w:rPr>
      <w:rFonts w:ascii="Segoe UI" w:hAnsi="Segoe UI"/>
      <w:sz w:val="18"/>
      <w:szCs w:val="18"/>
    </w:rPr>
  </w:style>
  <w:style w:type="character" w:customStyle="1" w:styleId="BalloonTextChar">
    <w:name w:val="Balloon Text Char"/>
    <w:link w:val="BalloonText"/>
    <w:rsid w:val="00E37A4C"/>
    <w:rPr>
      <w:rFonts w:ascii="Segoe UI" w:hAnsi="Segoe UI" w:cs="Segoe UI"/>
      <w:sz w:val="18"/>
      <w:szCs w:val="18"/>
      <w:lang w:eastAsia="ja-JP"/>
    </w:rPr>
  </w:style>
  <w:style w:type="character" w:customStyle="1" w:styleId="Heading4Char">
    <w:name w:val="Heading 4 Char"/>
    <w:link w:val="Heading4"/>
    <w:uiPriority w:val="9"/>
    <w:rsid w:val="00A15FD3"/>
    <w:rPr>
      <w:rFonts w:ascii="Calibri" w:eastAsia="Times New Roman" w:hAnsi="Calibri" w:cs="Times New Roman"/>
      <w:b/>
      <w:bCs/>
      <w:sz w:val="28"/>
      <w:szCs w:val="28"/>
      <w:lang w:eastAsia="ja-JP"/>
    </w:rPr>
  </w:style>
  <w:style w:type="character" w:customStyle="1" w:styleId="Heading9Char">
    <w:name w:val="Heading 9 Char"/>
    <w:link w:val="Heading9"/>
    <w:uiPriority w:val="9"/>
    <w:semiHidden/>
    <w:rsid w:val="00A15FD3"/>
    <w:rPr>
      <w:rFonts w:ascii="Cambria" w:eastAsia="Times New Roman" w:hAnsi="Cambria" w:cs="Times New Roman"/>
      <w:sz w:val="22"/>
      <w:szCs w:val="22"/>
      <w:lang w:eastAsia="ja-JP"/>
    </w:rPr>
  </w:style>
  <w:style w:type="paragraph" w:styleId="ListParagraph">
    <w:name w:val="List Paragraph"/>
    <w:aliases w:val="List p1,H1,GACH NGANG,tieu de phu 1,Paragraph,hình,Nội dung,chữ trong bảng,List Paragraph11,Picture,Tiêu đề Bảng-Hình,Nguồn trích dẫn,Gạch đầu dòng,1LU2,List Paragraph1,List Paragraph2,Hình ảnh,bảng,List Paragraph111,ko,ANNEX,tex"/>
    <w:basedOn w:val="Normal"/>
    <w:link w:val="ListParagraphChar"/>
    <w:qFormat/>
    <w:rsid w:val="00A15FD3"/>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F60F5F"/>
    <w:pPr>
      <w:spacing w:before="100" w:beforeAutospacing="1" w:after="100" w:afterAutospacing="1"/>
    </w:pPr>
    <w:rPr>
      <w:sz w:val="24"/>
      <w:szCs w:val="24"/>
      <w:lang w:eastAsia="en-US"/>
    </w:rPr>
  </w:style>
  <w:style w:type="table" w:styleId="TableGrid">
    <w:name w:val="Table Grid"/>
    <w:basedOn w:val="TableNormal"/>
    <w:rsid w:val="00C4446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591E00"/>
    <w:rPr>
      <w:color w:val="0000FF"/>
      <w:u w:val="single"/>
    </w:rPr>
  </w:style>
  <w:style w:type="character" w:styleId="Strong">
    <w:name w:val="Strong"/>
    <w:basedOn w:val="DefaultParagraphFont"/>
    <w:uiPriority w:val="22"/>
    <w:qFormat/>
    <w:rsid w:val="003E390D"/>
    <w:rPr>
      <w:b/>
      <w:bCs/>
    </w:rPr>
  </w:style>
  <w:style w:type="paragraph" w:styleId="FootnoteText">
    <w:name w:val="footnote text"/>
    <w:basedOn w:val="Normal"/>
    <w:link w:val="FootnoteTextChar"/>
    <w:uiPriority w:val="99"/>
    <w:semiHidden/>
    <w:unhideWhenUsed/>
    <w:rsid w:val="00EA4DC8"/>
  </w:style>
  <w:style w:type="character" w:customStyle="1" w:styleId="FootnoteTextChar">
    <w:name w:val="Footnote Text Char"/>
    <w:basedOn w:val="DefaultParagraphFont"/>
    <w:link w:val="FootnoteText"/>
    <w:uiPriority w:val="99"/>
    <w:semiHidden/>
    <w:rsid w:val="00EA4DC8"/>
    <w:rPr>
      <w:lang w:eastAsia="ja-JP"/>
    </w:rPr>
  </w:style>
  <w:style w:type="character" w:styleId="FootnoteReference">
    <w:name w:val="footnote reference"/>
    <w:basedOn w:val="DefaultParagraphFont"/>
    <w:uiPriority w:val="99"/>
    <w:semiHidden/>
    <w:unhideWhenUsed/>
    <w:rsid w:val="00EA4DC8"/>
    <w:rPr>
      <w:vertAlign w:val="superscript"/>
    </w:rPr>
  </w:style>
  <w:style w:type="character" w:customStyle="1" w:styleId="Heading2Char">
    <w:name w:val="Heading 2 Char"/>
    <w:basedOn w:val="DefaultParagraphFont"/>
    <w:link w:val="Heading2"/>
    <w:uiPriority w:val="9"/>
    <w:rsid w:val="00EB7EBF"/>
    <w:rPr>
      <w:rFonts w:asciiTheme="majorHAnsi" w:eastAsiaTheme="majorEastAsia" w:hAnsiTheme="majorHAnsi" w:cstheme="majorBidi"/>
      <w:color w:val="365F91" w:themeColor="accent1" w:themeShade="BF"/>
      <w:sz w:val="26"/>
      <w:szCs w:val="26"/>
      <w:lang w:eastAsia="ja-JP"/>
    </w:rPr>
  </w:style>
  <w:style w:type="character" w:customStyle="1" w:styleId="Heading5Char">
    <w:name w:val="Heading 5 Char"/>
    <w:basedOn w:val="DefaultParagraphFont"/>
    <w:link w:val="Heading5"/>
    <w:uiPriority w:val="9"/>
    <w:semiHidden/>
    <w:rsid w:val="00EB7EBF"/>
    <w:rPr>
      <w:rFonts w:asciiTheme="minorHAnsi" w:eastAsiaTheme="majorEastAsia" w:hAnsiTheme="minorHAnsi" w:cstheme="majorBidi"/>
      <w:color w:val="365F91" w:themeColor="accent1" w:themeShade="BF"/>
      <w:sz w:val="27"/>
      <w:szCs w:val="24"/>
    </w:rPr>
  </w:style>
  <w:style w:type="character" w:customStyle="1" w:styleId="Heading6Char">
    <w:name w:val="Heading 6 Char"/>
    <w:basedOn w:val="DefaultParagraphFont"/>
    <w:link w:val="Heading6"/>
    <w:uiPriority w:val="9"/>
    <w:semiHidden/>
    <w:rsid w:val="00EB7EBF"/>
    <w:rPr>
      <w:rFonts w:asciiTheme="minorHAnsi" w:eastAsiaTheme="majorEastAsia" w:hAnsiTheme="minorHAnsi" w:cstheme="majorBidi"/>
      <w:i/>
      <w:iCs/>
      <w:color w:val="595959" w:themeColor="text1" w:themeTint="A6"/>
      <w:sz w:val="27"/>
      <w:szCs w:val="24"/>
    </w:rPr>
  </w:style>
  <w:style w:type="character" w:customStyle="1" w:styleId="Heading7Char">
    <w:name w:val="Heading 7 Char"/>
    <w:basedOn w:val="DefaultParagraphFont"/>
    <w:link w:val="Heading7"/>
    <w:uiPriority w:val="9"/>
    <w:semiHidden/>
    <w:rsid w:val="00EB7EBF"/>
    <w:rPr>
      <w:rFonts w:asciiTheme="minorHAnsi" w:eastAsiaTheme="majorEastAsia" w:hAnsiTheme="minorHAnsi" w:cstheme="majorBidi"/>
      <w:color w:val="595959" w:themeColor="text1" w:themeTint="A6"/>
      <w:sz w:val="27"/>
      <w:szCs w:val="24"/>
    </w:rPr>
  </w:style>
  <w:style w:type="character" w:customStyle="1" w:styleId="Heading8Char">
    <w:name w:val="Heading 8 Char"/>
    <w:basedOn w:val="DefaultParagraphFont"/>
    <w:link w:val="Heading8"/>
    <w:uiPriority w:val="9"/>
    <w:semiHidden/>
    <w:rsid w:val="00EB7EBF"/>
    <w:rPr>
      <w:rFonts w:asciiTheme="minorHAnsi" w:eastAsiaTheme="majorEastAsia" w:hAnsiTheme="minorHAnsi" w:cstheme="majorBidi"/>
      <w:i/>
      <w:iCs/>
      <w:color w:val="272727" w:themeColor="text1" w:themeTint="D8"/>
      <w:sz w:val="27"/>
      <w:szCs w:val="24"/>
    </w:rPr>
  </w:style>
  <w:style w:type="paragraph" w:styleId="Title">
    <w:name w:val="Title"/>
    <w:basedOn w:val="Normal"/>
    <w:next w:val="Normal"/>
    <w:link w:val="TitleChar"/>
    <w:uiPriority w:val="10"/>
    <w:qFormat/>
    <w:rsid w:val="00EB7EBF"/>
    <w:pPr>
      <w:spacing w:after="80"/>
      <w:ind w:firstLine="567"/>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EB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EBF"/>
    <w:pPr>
      <w:spacing w:after="160"/>
      <w:ind w:firstLine="567"/>
      <w:jc w:val="both"/>
    </w:pPr>
    <w:rPr>
      <w:rFonts w:ascii="Aptos" w:eastAsia="Aptos" w:hAnsi="Aptos" w:cs="Aptos"/>
      <w:color w:val="595959"/>
      <w:sz w:val="28"/>
      <w:szCs w:val="28"/>
      <w:lang w:eastAsia="zh-CN"/>
    </w:rPr>
  </w:style>
  <w:style w:type="character" w:customStyle="1" w:styleId="SubtitleChar">
    <w:name w:val="Subtitle Char"/>
    <w:basedOn w:val="DefaultParagraphFont"/>
    <w:link w:val="Subtitle"/>
    <w:uiPriority w:val="11"/>
    <w:rsid w:val="00EB7EBF"/>
    <w:rPr>
      <w:rFonts w:ascii="Aptos" w:eastAsia="Aptos" w:hAnsi="Aptos" w:cs="Aptos"/>
      <w:color w:val="595959"/>
      <w:sz w:val="28"/>
      <w:szCs w:val="28"/>
    </w:rPr>
  </w:style>
  <w:style w:type="paragraph" w:styleId="Quote">
    <w:name w:val="Quote"/>
    <w:basedOn w:val="Normal"/>
    <w:next w:val="Normal"/>
    <w:link w:val="QuoteChar"/>
    <w:uiPriority w:val="29"/>
    <w:qFormat/>
    <w:rsid w:val="00EB7EBF"/>
    <w:pPr>
      <w:spacing w:before="160" w:after="160"/>
      <w:ind w:firstLine="567"/>
      <w:jc w:val="center"/>
    </w:pPr>
    <w:rPr>
      <w:rFonts w:eastAsia="Times New Roman"/>
      <w:i/>
      <w:iCs/>
      <w:color w:val="404040" w:themeColor="text1" w:themeTint="BF"/>
      <w:sz w:val="27"/>
      <w:szCs w:val="24"/>
      <w:lang w:eastAsia="zh-CN"/>
    </w:rPr>
  </w:style>
  <w:style w:type="character" w:customStyle="1" w:styleId="QuoteChar">
    <w:name w:val="Quote Char"/>
    <w:basedOn w:val="DefaultParagraphFont"/>
    <w:link w:val="Quote"/>
    <w:uiPriority w:val="29"/>
    <w:rsid w:val="00EB7EBF"/>
    <w:rPr>
      <w:rFonts w:eastAsia="Times New Roman"/>
      <w:i/>
      <w:iCs/>
      <w:color w:val="404040" w:themeColor="text1" w:themeTint="BF"/>
      <w:sz w:val="27"/>
      <w:szCs w:val="24"/>
    </w:rPr>
  </w:style>
  <w:style w:type="character" w:styleId="IntenseEmphasis">
    <w:name w:val="Intense Emphasis"/>
    <w:basedOn w:val="DefaultParagraphFont"/>
    <w:uiPriority w:val="21"/>
    <w:qFormat/>
    <w:rsid w:val="00EB7EBF"/>
    <w:rPr>
      <w:i/>
      <w:iCs/>
      <w:color w:val="365F91" w:themeColor="accent1" w:themeShade="BF"/>
    </w:rPr>
  </w:style>
  <w:style w:type="paragraph" w:styleId="IntenseQuote">
    <w:name w:val="Intense Quote"/>
    <w:basedOn w:val="Normal"/>
    <w:next w:val="Normal"/>
    <w:link w:val="IntenseQuoteChar"/>
    <w:uiPriority w:val="30"/>
    <w:qFormat/>
    <w:rsid w:val="00EB7EBF"/>
    <w:pPr>
      <w:pBdr>
        <w:top w:val="single" w:sz="4" w:space="10" w:color="365F91" w:themeColor="accent1" w:themeShade="BF"/>
        <w:bottom w:val="single" w:sz="4" w:space="10" w:color="365F91" w:themeColor="accent1" w:themeShade="BF"/>
      </w:pBdr>
      <w:spacing w:before="360" w:after="360"/>
      <w:ind w:left="864" w:right="864" w:firstLine="567"/>
      <w:jc w:val="center"/>
    </w:pPr>
    <w:rPr>
      <w:rFonts w:eastAsia="Times New Roman"/>
      <w:i/>
      <w:iCs/>
      <w:color w:val="365F91" w:themeColor="accent1" w:themeShade="BF"/>
      <w:sz w:val="27"/>
      <w:szCs w:val="24"/>
      <w:lang w:eastAsia="zh-CN"/>
    </w:rPr>
  </w:style>
  <w:style w:type="character" w:customStyle="1" w:styleId="IntenseQuoteChar">
    <w:name w:val="Intense Quote Char"/>
    <w:basedOn w:val="DefaultParagraphFont"/>
    <w:link w:val="IntenseQuote"/>
    <w:uiPriority w:val="30"/>
    <w:rsid w:val="00EB7EBF"/>
    <w:rPr>
      <w:rFonts w:eastAsia="Times New Roman"/>
      <w:i/>
      <w:iCs/>
      <w:color w:val="365F91" w:themeColor="accent1" w:themeShade="BF"/>
      <w:sz w:val="27"/>
      <w:szCs w:val="24"/>
    </w:rPr>
  </w:style>
  <w:style w:type="character" w:styleId="IntenseReference">
    <w:name w:val="Intense Reference"/>
    <w:basedOn w:val="DefaultParagraphFont"/>
    <w:uiPriority w:val="32"/>
    <w:qFormat/>
    <w:rsid w:val="00EB7EBF"/>
    <w:rPr>
      <w:b/>
      <w:bCs/>
      <w:smallCaps/>
      <w:color w:val="365F91" w:themeColor="accent1" w:themeShade="BF"/>
      <w:spacing w:val="5"/>
    </w:rPr>
  </w:style>
  <w:style w:type="paragraph" w:styleId="TOC1">
    <w:name w:val="toc 1"/>
    <w:basedOn w:val="Normal"/>
    <w:next w:val="Normal"/>
    <w:autoRedefine/>
    <w:uiPriority w:val="39"/>
    <w:unhideWhenUsed/>
    <w:rsid w:val="00EB7EBF"/>
    <w:pPr>
      <w:spacing w:before="240" w:after="120"/>
      <w:jc w:val="both"/>
    </w:pPr>
    <w:rPr>
      <w:rFonts w:ascii="Times New Roman Bold" w:eastAsia="Times New Roman" w:hAnsi="Times New Roman Bold"/>
      <w:b/>
      <w:color w:val="244061" w:themeColor="accent1" w:themeShade="80"/>
      <w:sz w:val="27"/>
      <w:szCs w:val="24"/>
      <w:lang w:eastAsia="zh-CN"/>
    </w:rPr>
  </w:style>
  <w:style w:type="paragraph" w:styleId="TOC2">
    <w:name w:val="toc 2"/>
    <w:basedOn w:val="Normal"/>
    <w:next w:val="Normal"/>
    <w:autoRedefine/>
    <w:uiPriority w:val="39"/>
    <w:unhideWhenUsed/>
    <w:rsid w:val="00EB7EBF"/>
    <w:pPr>
      <w:spacing w:after="60"/>
      <w:ind w:left="567"/>
      <w:jc w:val="both"/>
    </w:pPr>
    <w:rPr>
      <w:rFonts w:eastAsia="Times New Roman"/>
      <w:sz w:val="27"/>
      <w:szCs w:val="24"/>
      <w:lang w:eastAsia="zh-CN"/>
    </w:rPr>
  </w:style>
  <w:style w:type="paragraph" w:styleId="Revision">
    <w:name w:val="Revision"/>
    <w:hidden/>
    <w:uiPriority w:val="99"/>
    <w:semiHidden/>
    <w:rsid w:val="00EB7EBF"/>
    <w:rPr>
      <w:rFonts w:eastAsia="Times New Roman"/>
      <w:sz w:val="27"/>
      <w:szCs w:val="24"/>
    </w:rPr>
  </w:style>
  <w:style w:type="character" w:styleId="CommentReference">
    <w:name w:val="annotation reference"/>
    <w:basedOn w:val="DefaultParagraphFont"/>
    <w:uiPriority w:val="99"/>
    <w:semiHidden/>
    <w:unhideWhenUsed/>
    <w:rsid w:val="00EB7EBF"/>
    <w:rPr>
      <w:sz w:val="16"/>
      <w:szCs w:val="16"/>
    </w:rPr>
  </w:style>
  <w:style w:type="paragraph" w:styleId="CommentText">
    <w:name w:val="annotation text"/>
    <w:basedOn w:val="Normal"/>
    <w:link w:val="CommentTextChar"/>
    <w:uiPriority w:val="99"/>
    <w:unhideWhenUsed/>
    <w:rsid w:val="00EB7EBF"/>
    <w:pPr>
      <w:spacing w:after="120"/>
      <w:ind w:firstLine="567"/>
      <w:jc w:val="both"/>
    </w:pPr>
    <w:rPr>
      <w:rFonts w:eastAsia="Times New Roman"/>
      <w:lang w:eastAsia="zh-CN"/>
    </w:rPr>
  </w:style>
  <w:style w:type="character" w:customStyle="1" w:styleId="CommentTextChar">
    <w:name w:val="Comment Text Char"/>
    <w:basedOn w:val="DefaultParagraphFont"/>
    <w:link w:val="CommentText"/>
    <w:uiPriority w:val="99"/>
    <w:rsid w:val="00EB7EBF"/>
    <w:rPr>
      <w:rFonts w:eastAsia="Times New Roman"/>
    </w:rPr>
  </w:style>
  <w:style w:type="paragraph" w:styleId="CommentSubject">
    <w:name w:val="annotation subject"/>
    <w:basedOn w:val="CommentText"/>
    <w:next w:val="CommentText"/>
    <w:link w:val="CommentSubjectChar"/>
    <w:uiPriority w:val="99"/>
    <w:semiHidden/>
    <w:unhideWhenUsed/>
    <w:rsid w:val="00EB7EBF"/>
    <w:rPr>
      <w:b/>
      <w:bCs/>
    </w:rPr>
  </w:style>
  <w:style w:type="character" w:customStyle="1" w:styleId="CommentSubjectChar">
    <w:name w:val="Comment Subject Char"/>
    <w:basedOn w:val="CommentTextChar"/>
    <w:link w:val="CommentSubject"/>
    <w:uiPriority w:val="99"/>
    <w:semiHidden/>
    <w:rsid w:val="00EB7EBF"/>
    <w:rPr>
      <w:rFonts w:eastAsia="Times New Roman"/>
      <w:b/>
      <w:bCs/>
    </w:rPr>
  </w:style>
  <w:style w:type="paragraph" w:customStyle="1" w:styleId="acbfdd8b-e11b-4d36-88ff-6049b138f862">
    <w:name w:val="acbfdd8b-e11b-4d36-88ff-6049b138f862"/>
    <w:basedOn w:val="BodyText"/>
    <w:link w:val="acbfdd8b-e11b-4d36-88ff-6049b138f8620"/>
    <w:rsid w:val="00EB7EBF"/>
    <w:pPr>
      <w:widowControl w:val="0"/>
      <w:adjustRightInd w:val="0"/>
      <w:spacing w:line="288" w:lineRule="auto"/>
      <w:jc w:val="left"/>
    </w:pPr>
    <w:rPr>
      <w:rFonts w:ascii="Microsoft YaHei" w:eastAsia="Microsoft YaHei" w:hAnsi="Microsoft YaHei" w:cs="Arial"/>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EB7EBF"/>
    <w:rPr>
      <w:rFonts w:ascii="Microsoft YaHei" w:eastAsia="Microsoft YaHei" w:hAnsi="Microsoft YaHei" w:cs="Arial"/>
      <w:bCs/>
      <w:color w:val="000000"/>
      <w:kern w:val="2"/>
      <w:sz w:val="22"/>
      <w:szCs w:val="28"/>
    </w:rPr>
  </w:style>
  <w:style w:type="paragraph" w:customStyle="1" w:styleId="71e7dc79-1ff7-45e8-997d-0ebda3762b91">
    <w:name w:val="71e7dc79-1ff7-45e8-997d-0ebda3762b91"/>
    <w:basedOn w:val="Heading2"/>
    <w:next w:val="acbfdd8b-e11b-4d36-88ff-6049b138f862"/>
    <w:rsid w:val="00EB7EBF"/>
    <w:pPr>
      <w:keepNext w:val="0"/>
      <w:keepLines w:val="0"/>
      <w:widowControl w:val="0"/>
      <w:numPr>
        <w:numId w:val="1"/>
      </w:numPr>
      <w:adjustRightInd w:val="0"/>
      <w:spacing w:before="0" w:line="288" w:lineRule="auto"/>
      <w:ind w:left="1080"/>
    </w:pPr>
    <w:rPr>
      <w:rFonts w:ascii="Microsoft YaHei" w:eastAsia="Microsoft YaHei" w:hAnsi="Microsoft YaHei" w:cs="Arial"/>
      <w:b/>
      <w:bCs/>
      <w:color w:val="000000"/>
      <w:kern w:val="2"/>
      <w:sz w:val="28"/>
      <w:szCs w:val="40"/>
      <w:lang w:eastAsia="zh-CN"/>
    </w:rPr>
  </w:style>
  <w:style w:type="paragraph" w:customStyle="1" w:styleId="b63ee27f-4cf3-414c-9275-d88e3f90795e">
    <w:name w:val="b63ee27f-4cf3-414c-9275-d88e3f90795e"/>
    <w:basedOn w:val="Heading3"/>
    <w:next w:val="acbfdd8b-e11b-4d36-88ff-6049b138f862"/>
    <w:rsid w:val="00EB7EBF"/>
    <w:pPr>
      <w:keepNext w:val="0"/>
      <w:widowControl w:val="0"/>
      <w:numPr>
        <w:ilvl w:val="1"/>
        <w:numId w:val="1"/>
      </w:numPr>
      <w:adjustRightInd w:val="0"/>
      <w:spacing w:before="0" w:after="0" w:line="288" w:lineRule="auto"/>
      <w:ind w:left="0" w:firstLine="0"/>
    </w:pPr>
    <w:rPr>
      <w:rFonts w:ascii="Microsoft YaHei" w:eastAsia="Microsoft YaHei" w:hAnsi="Microsoft YaHei" w:cs="Arial"/>
      <w:bCs w:val="0"/>
      <w:color w:val="000000"/>
      <w:kern w:val="2"/>
      <w:szCs w:val="32"/>
      <w:lang w:val="vi-VN" w:eastAsia="zh-CN"/>
    </w:rPr>
  </w:style>
  <w:style w:type="character" w:customStyle="1" w:styleId="fontstyle01">
    <w:name w:val="fontstyle01"/>
    <w:basedOn w:val="DefaultParagraphFont"/>
    <w:rsid w:val="00EB7EBF"/>
    <w:rPr>
      <w:rFonts w:ascii="Arial-BoldMT" w:hAnsi="Arial-BoldMT" w:hint="default"/>
      <w:b/>
      <w:bCs/>
      <w:i w:val="0"/>
      <w:iCs w:val="0"/>
      <w:color w:val="000000"/>
      <w:sz w:val="22"/>
      <w:szCs w:val="22"/>
    </w:rPr>
  </w:style>
  <w:style w:type="character" w:customStyle="1" w:styleId="fontstyle21">
    <w:name w:val="fontstyle21"/>
    <w:basedOn w:val="DefaultParagraphFont"/>
    <w:rsid w:val="00EB7EBF"/>
    <w:rPr>
      <w:rFonts w:ascii="ArialMT" w:hAnsi="ArialMT" w:hint="default"/>
      <w:b w:val="0"/>
      <w:bCs w:val="0"/>
      <w:i w:val="0"/>
      <w:iCs w:val="0"/>
      <w:color w:val="000000"/>
      <w:sz w:val="22"/>
      <w:szCs w:val="22"/>
    </w:rPr>
  </w:style>
  <w:style w:type="paragraph" w:customStyle="1" w:styleId="paragraph">
    <w:name w:val="paragraph"/>
    <w:basedOn w:val="Normal"/>
    <w:rsid w:val="00EB7EB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EB7EBF"/>
  </w:style>
  <w:style w:type="character" w:customStyle="1" w:styleId="eop">
    <w:name w:val="eop"/>
    <w:basedOn w:val="DefaultParagraphFont"/>
    <w:rsid w:val="00EB7EBF"/>
  </w:style>
  <w:style w:type="paragraph" w:customStyle="1" w:styleId="Default">
    <w:name w:val="Default"/>
    <w:rsid w:val="0043672A"/>
    <w:pPr>
      <w:autoSpaceDE w:val="0"/>
      <w:autoSpaceDN w:val="0"/>
      <w:adjustRightInd w:val="0"/>
    </w:pPr>
    <w:rPr>
      <w:color w:val="000000"/>
      <w:sz w:val="24"/>
      <w:szCs w:val="24"/>
    </w:rPr>
  </w:style>
  <w:style w:type="paragraph" w:customStyle="1" w:styleId="nidungVB">
    <w:name w:val="nội dung VB"/>
    <w:basedOn w:val="Normal"/>
    <w:rsid w:val="00BD34D0"/>
    <w:pPr>
      <w:widowControl w:val="0"/>
      <w:spacing w:after="120" w:line="400" w:lineRule="atLeast"/>
      <w:ind w:firstLine="567"/>
      <w:jc w:val="both"/>
    </w:pPr>
    <w:rPr>
      <w:rFonts w:eastAsia="Times New Roman"/>
      <w:sz w:val="28"/>
      <w:szCs w:val="28"/>
      <w:lang w:eastAsia="en-US"/>
    </w:rPr>
  </w:style>
  <w:style w:type="paragraph" w:customStyle="1" w:styleId="Normal1">
    <w:name w:val="Normal1"/>
    <w:qFormat/>
    <w:rsid w:val="00BD34D0"/>
    <w:rPr>
      <w:rFonts w:eastAsia="Times New Roman"/>
      <w:sz w:val="28"/>
      <w:szCs w:val="28"/>
      <w:lang w:eastAsia="en-US"/>
    </w:rPr>
  </w:style>
  <w:style w:type="character" w:customStyle="1" w:styleId="Bodytext20">
    <w:name w:val="Body text (2)_"/>
    <w:link w:val="Bodytext21"/>
    <w:uiPriority w:val="99"/>
    <w:locked/>
    <w:rsid w:val="00C51AF9"/>
    <w:rPr>
      <w:sz w:val="28"/>
      <w:szCs w:val="28"/>
      <w:shd w:val="clear" w:color="auto" w:fill="FFFFFF"/>
    </w:rPr>
  </w:style>
  <w:style w:type="paragraph" w:customStyle="1" w:styleId="Bodytext21">
    <w:name w:val="Body text (2)1"/>
    <w:basedOn w:val="Normal"/>
    <w:link w:val="Bodytext20"/>
    <w:uiPriority w:val="99"/>
    <w:rsid w:val="00C51AF9"/>
    <w:pPr>
      <w:widowControl w:val="0"/>
      <w:shd w:val="clear" w:color="auto" w:fill="FFFFFF"/>
      <w:spacing w:before="240" w:after="60" w:line="403" w:lineRule="exact"/>
      <w:jc w:val="both"/>
    </w:pPr>
    <w:rPr>
      <w:sz w:val="28"/>
      <w:szCs w:val="28"/>
      <w:lang w:eastAsia="zh-CN"/>
    </w:rPr>
  </w:style>
  <w:style w:type="character" w:customStyle="1" w:styleId="citation-77">
    <w:name w:val="citation-77"/>
    <w:basedOn w:val="DefaultParagraphFont"/>
    <w:rsid w:val="00AE4B81"/>
  </w:style>
  <w:style w:type="character" w:customStyle="1" w:styleId="citation-76">
    <w:name w:val="citation-76"/>
    <w:basedOn w:val="DefaultParagraphFont"/>
    <w:rsid w:val="00AE4B81"/>
  </w:style>
  <w:style w:type="character" w:customStyle="1" w:styleId="ListParagraphChar">
    <w:name w:val="List Paragraph Char"/>
    <w:aliases w:val="List p1 Char,H1 Char,GACH NGANG Char,tieu de phu 1 Char,Paragraph Char,hình Char,Nội dung Char,chữ trong bảng Char,List Paragraph11 Char,Picture Char,Tiêu đề Bảng-Hình Char,Nguồn trích dẫn Char,Gạch đầu dòng Char,1LU2 Char,bảng Char"/>
    <w:link w:val="ListParagraph"/>
    <w:qFormat/>
    <w:rsid w:val="00B90394"/>
    <w:rPr>
      <w:rFonts w:ascii="Calibri" w:eastAsia="Calibri" w:hAnsi="Calibri"/>
      <w:sz w:val="22"/>
      <w:szCs w:val="22"/>
      <w:lang w:eastAsia="en-US"/>
    </w:rPr>
  </w:style>
  <w:style w:type="table" w:customStyle="1" w:styleId="TableGrid1">
    <w:name w:val="Table Grid1"/>
    <w:basedOn w:val="TableNormal"/>
    <w:next w:val="TableGrid"/>
    <w:uiPriority w:val="59"/>
    <w:rsid w:val="00FB070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1E5"/>
    <w:rPr>
      <w:lang w:eastAsia="ja-JP"/>
    </w:rPr>
  </w:style>
  <w:style w:type="paragraph" w:styleId="Heading1">
    <w:name w:val="heading 1"/>
    <w:basedOn w:val="Normal"/>
    <w:next w:val="Normal"/>
    <w:link w:val="Heading1Char"/>
    <w:uiPriority w:val="9"/>
    <w:qFormat/>
    <w:rsid w:val="0047141A"/>
    <w:pPr>
      <w:keepNext/>
      <w:jc w:val="both"/>
      <w:outlineLvl w:val="0"/>
    </w:pPr>
    <w:rPr>
      <w:rFonts w:ascii="VNI-Times" w:hAnsi="VNI-Times"/>
      <w:color w:val="000000"/>
      <w:sz w:val="24"/>
    </w:rPr>
  </w:style>
  <w:style w:type="paragraph" w:styleId="Heading2">
    <w:name w:val="heading 2"/>
    <w:basedOn w:val="Normal"/>
    <w:next w:val="Normal"/>
    <w:link w:val="Heading2Char"/>
    <w:uiPriority w:val="9"/>
    <w:unhideWhenUsed/>
    <w:qFormat/>
    <w:rsid w:val="00EB7E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FB6B5D"/>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unhideWhenUsed/>
    <w:qFormat/>
    <w:rsid w:val="00A15FD3"/>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EB7EBF"/>
    <w:pPr>
      <w:keepNext/>
      <w:keepLines/>
      <w:spacing w:before="80" w:after="40"/>
      <w:ind w:left="4320" w:hanging="360"/>
      <w:jc w:val="both"/>
      <w:outlineLvl w:val="4"/>
    </w:pPr>
    <w:rPr>
      <w:rFonts w:asciiTheme="minorHAnsi" w:eastAsiaTheme="majorEastAsia" w:hAnsiTheme="minorHAnsi" w:cstheme="majorBidi"/>
      <w:color w:val="365F91" w:themeColor="accent1" w:themeShade="BF"/>
      <w:sz w:val="27"/>
      <w:szCs w:val="24"/>
      <w:lang w:eastAsia="zh-CN"/>
    </w:rPr>
  </w:style>
  <w:style w:type="paragraph" w:styleId="Heading6">
    <w:name w:val="heading 6"/>
    <w:basedOn w:val="Normal"/>
    <w:next w:val="Normal"/>
    <w:link w:val="Heading6Char"/>
    <w:uiPriority w:val="9"/>
    <w:semiHidden/>
    <w:unhideWhenUsed/>
    <w:qFormat/>
    <w:rsid w:val="00EB7EBF"/>
    <w:pPr>
      <w:keepNext/>
      <w:keepLines/>
      <w:spacing w:before="40"/>
      <w:ind w:left="5040" w:hanging="360"/>
      <w:jc w:val="both"/>
      <w:outlineLvl w:val="5"/>
    </w:pPr>
    <w:rPr>
      <w:rFonts w:asciiTheme="minorHAnsi" w:eastAsiaTheme="majorEastAsia" w:hAnsiTheme="minorHAnsi" w:cstheme="majorBidi"/>
      <w:i/>
      <w:iCs/>
      <w:color w:val="595959" w:themeColor="text1" w:themeTint="A6"/>
      <w:sz w:val="27"/>
      <w:szCs w:val="24"/>
      <w:lang w:eastAsia="zh-CN"/>
    </w:rPr>
  </w:style>
  <w:style w:type="paragraph" w:styleId="Heading7">
    <w:name w:val="heading 7"/>
    <w:basedOn w:val="Normal"/>
    <w:next w:val="Normal"/>
    <w:link w:val="Heading7Char"/>
    <w:uiPriority w:val="9"/>
    <w:semiHidden/>
    <w:unhideWhenUsed/>
    <w:qFormat/>
    <w:rsid w:val="00EB7EBF"/>
    <w:pPr>
      <w:keepNext/>
      <w:keepLines/>
      <w:spacing w:before="40"/>
      <w:ind w:left="5760" w:hanging="360"/>
      <w:jc w:val="both"/>
      <w:outlineLvl w:val="6"/>
    </w:pPr>
    <w:rPr>
      <w:rFonts w:asciiTheme="minorHAnsi" w:eastAsiaTheme="majorEastAsia" w:hAnsiTheme="minorHAnsi" w:cstheme="majorBidi"/>
      <w:color w:val="595959" w:themeColor="text1" w:themeTint="A6"/>
      <w:sz w:val="27"/>
      <w:szCs w:val="24"/>
      <w:lang w:eastAsia="zh-CN"/>
    </w:rPr>
  </w:style>
  <w:style w:type="paragraph" w:styleId="Heading8">
    <w:name w:val="heading 8"/>
    <w:basedOn w:val="Normal"/>
    <w:next w:val="Normal"/>
    <w:link w:val="Heading8Char"/>
    <w:uiPriority w:val="9"/>
    <w:semiHidden/>
    <w:unhideWhenUsed/>
    <w:qFormat/>
    <w:rsid w:val="00EB7EBF"/>
    <w:pPr>
      <w:keepNext/>
      <w:keepLines/>
      <w:ind w:left="6480" w:hanging="360"/>
      <w:jc w:val="both"/>
      <w:outlineLvl w:val="7"/>
    </w:pPr>
    <w:rPr>
      <w:rFonts w:asciiTheme="minorHAnsi" w:eastAsiaTheme="majorEastAsia" w:hAnsiTheme="minorHAnsi" w:cstheme="majorBidi"/>
      <w:i/>
      <w:iCs/>
      <w:color w:val="272727" w:themeColor="text1" w:themeTint="D8"/>
      <w:sz w:val="27"/>
      <w:szCs w:val="24"/>
      <w:lang w:eastAsia="zh-CN"/>
    </w:rPr>
  </w:style>
  <w:style w:type="paragraph" w:styleId="Heading9">
    <w:name w:val="heading 9"/>
    <w:basedOn w:val="Normal"/>
    <w:next w:val="Normal"/>
    <w:link w:val="Heading9Char"/>
    <w:uiPriority w:val="9"/>
    <w:semiHidden/>
    <w:unhideWhenUsed/>
    <w:qFormat/>
    <w:rsid w:val="00A15FD3"/>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7141A"/>
    <w:pPr>
      <w:tabs>
        <w:tab w:val="center" w:pos="4320"/>
        <w:tab w:val="right" w:pos="8640"/>
      </w:tabs>
    </w:pPr>
    <w:rPr>
      <w:rFonts w:ascii="VNI-Times" w:hAnsi="VNI-Times"/>
      <w:sz w:val="24"/>
    </w:rPr>
  </w:style>
  <w:style w:type="paragraph" w:styleId="BodyTextIndent">
    <w:name w:val="Body Text Indent"/>
    <w:basedOn w:val="Normal"/>
    <w:link w:val="BodyTextIndentChar"/>
    <w:rsid w:val="0047141A"/>
    <w:pPr>
      <w:ind w:firstLine="720"/>
      <w:jc w:val="both"/>
    </w:pPr>
    <w:rPr>
      <w:rFonts w:ascii="VNI-Times" w:hAnsi="VNI-Times"/>
      <w:spacing w:val="2"/>
      <w:sz w:val="24"/>
      <w:lang w:val="en-AU"/>
    </w:rPr>
  </w:style>
  <w:style w:type="paragraph" w:styleId="Footer">
    <w:name w:val="footer"/>
    <w:basedOn w:val="Normal"/>
    <w:link w:val="FooterChar"/>
    <w:uiPriority w:val="99"/>
    <w:rsid w:val="0047141A"/>
    <w:pPr>
      <w:tabs>
        <w:tab w:val="center" w:pos="4320"/>
        <w:tab w:val="right" w:pos="8640"/>
      </w:tabs>
    </w:pPr>
  </w:style>
  <w:style w:type="character" w:styleId="PageNumber">
    <w:name w:val="page number"/>
    <w:basedOn w:val="DefaultParagraphFont"/>
    <w:rsid w:val="0047141A"/>
  </w:style>
  <w:style w:type="paragraph" w:styleId="BodyText">
    <w:name w:val="Body Text"/>
    <w:basedOn w:val="Normal"/>
    <w:link w:val="BodyTextChar"/>
    <w:uiPriority w:val="99"/>
    <w:rsid w:val="0047141A"/>
    <w:pPr>
      <w:jc w:val="both"/>
    </w:pPr>
    <w:rPr>
      <w:rFonts w:ascii="VNI-Times" w:hAnsi="VNI-Times"/>
      <w:sz w:val="24"/>
    </w:rPr>
  </w:style>
  <w:style w:type="paragraph" w:styleId="BodyText3">
    <w:name w:val="Body Text 3"/>
    <w:basedOn w:val="Normal"/>
    <w:link w:val="BodyText3Char"/>
    <w:rsid w:val="0047141A"/>
    <w:pPr>
      <w:jc w:val="both"/>
    </w:pPr>
    <w:rPr>
      <w:rFonts w:ascii="VNI-Times" w:hAnsi="VNI-Times"/>
      <w:sz w:val="24"/>
    </w:rPr>
  </w:style>
  <w:style w:type="paragraph" w:styleId="BodyText2">
    <w:name w:val="Body Text 2"/>
    <w:basedOn w:val="Normal"/>
    <w:link w:val="BodyText2Char"/>
    <w:rsid w:val="00AA1BD4"/>
    <w:pPr>
      <w:spacing w:after="120" w:line="480" w:lineRule="auto"/>
    </w:pPr>
  </w:style>
  <w:style w:type="paragraph" w:styleId="BodyTextIndent2">
    <w:name w:val="Body Text Indent 2"/>
    <w:basedOn w:val="Normal"/>
    <w:link w:val="BodyTextIndent2Char"/>
    <w:rsid w:val="00AA1BD4"/>
    <w:pPr>
      <w:spacing w:after="120" w:line="480" w:lineRule="auto"/>
      <w:ind w:left="360"/>
    </w:pPr>
  </w:style>
  <w:style w:type="paragraph" w:styleId="BlockText">
    <w:name w:val="Block Text"/>
    <w:basedOn w:val="Normal"/>
    <w:rsid w:val="00AA1BD4"/>
    <w:pPr>
      <w:ind w:left="-567" w:right="-858"/>
      <w:jc w:val="center"/>
    </w:pPr>
    <w:rPr>
      <w:rFonts w:ascii="VNI-Helve" w:hAnsi="VNI-Helve"/>
      <w:b/>
      <w:sz w:val="32"/>
    </w:rPr>
  </w:style>
  <w:style w:type="character" w:customStyle="1" w:styleId="Heading1Char">
    <w:name w:val="Heading 1 Char"/>
    <w:link w:val="Heading1"/>
    <w:uiPriority w:val="9"/>
    <w:locked/>
    <w:rsid w:val="00043B79"/>
    <w:rPr>
      <w:rFonts w:ascii="VNI-Times" w:hAnsi="VNI-Times"/>
      <w:color w:val="000000"/>
      <w:sz w:val="24"/>
      <w:lang w:eastAsia="ja-JP"/>
    </w:rPr>
  </w:style>
  <w:style w:type="character" w:customStyle="1" w:styleId="Heading3Char">
    <w:name w:val="Heading 3 Char"/>
    <w:link w:val="Heading3"/>
    <w:uiPriority w:val="9"/>
    <w:locked/>
    <w:rsid w:val="00043B79"/>
    <w:rPr>
      <w:rFonts w:ascii="Arial" w:hAnsi="Arial" w:cs="Arial"/>
      <w:b/>
      <w:bCs/>
      <w:sz w:val="26"/>
      <w:szCs w:val="26"/>
      <w:lang w:eastAsia="ja-JP"/>
    </w:rPr>
  </w:style>
  <w:style w:type="character" w:customStyle="1" w:styleId="HeaderChar">
    <w:name w:val="Header Char"/>
    <w:link w:val="Header"/>
    <w:uiPriority w:val="99"/>
    <w:locked/>
    <w:rsid w:val="00043B79"/>
    <w:rPr>
      <w:rFonts w:ascii="VNI-Times" w:hAnsi="VNI-Times"/>
      <w:sz w:val="24"/>
      <w:lang w:eastAsia="ja-JP"/>
    </w:rPr>
  </w:style>
  <w:style w:type="character" w:customStyle="1" w:styleId="BodyTextIndentChar">
    <w:name w:val="Body Text Indent Char"/>
    <w:link w:val="BodyTextIndent"/>
    <w:locked/>
    <w:rsid w:val="00043B79"/>
    <w:rPr>
      <w:rFonts w:ascii="VNI-Times" w:hAnsi="VNI-Times"/>
      <w:spacing w:val="2"/>
      <w:sz w:val="24"/>
      <w:lang w:val="en-AU" w:eastAsia="ja-JP"/>
    </w:rPr>
  </w:style>
  <w:style w:type="character" w:customStyle="1" w:styleId="FooterChar">
    <w:name w:val="Footer Char"/>
    <w:link w:val="Footer"/>
    <w:uiPriority w:val="99"/>
    <w:locked/>
    <w:rsid w:val="00043B79"/>
    <w:rPr>
      <w:lang w:eastAsia="ja-JP"/>
    </w:rPr>
  </w:style>
  <w:style w:type="character" w:customStyle="1" w:styleId="BodyTextChar">
    <w:name w:val="Body Text Char"/>
    <w:link w:val="BodyText"/>
    <w:uiPriority w:val="99"/>
    <w:locked/>
    <w:rsid w:val="00043B79"/>
    <w:rPr>
      <w:rFonts w:ascii="VNI-Times" w:hAnsi="VNI-Times"/>
      <w:sz w:val="24"/>
      <w:lang w:eastAsia="ja-JP"/>
    </w:rPr>
  </w:style>
  <w:style w:type="character" w:customStyle="1" w:styleId="BodyText3Char">
    <w:name w:val="Body Text 3 Char"/>
    <w:link w:val="BodyText3"/>
    <w:locked/>
    <w:rsid w:val="00043B79"/>
    <w:rPr>
      <w:rFonts w:ascii="VNI-Times" w:hAnsi="VNI-Times"/>
      <w:sz w:val="24"/>
    </w:rPr>
  </w:style>
  <w:style w:type="character" w:customStyle="1" w:styleId="BodyText2Char">
    <w:name w:val="Body Text 2 Char"/>
    <w:link w:val="BodyText2"/>
    <w:locked/>
    <w:rsid w:val="00043B79"/>
    <w:rPr>
      <w:lang w:eastAsia="ja-JP"/>
    </w:rPr>
  </w:style>
  <w:style w:type="character" w:customStyle="1" w:styleId="BodyTextIndent2Char">
    <w:name w:val="Body Text Indent 2 Char"/>
    <w:link w:val="BodyTextIndent2"/>
    <w:locked/>
    <w:rsid w:val="00043B79"/>
    <w:rPr>
      <w:lang w:eastAsia="ja-JP"/>
    </w:rPr>
  </w:style>
  <w:style w:type="paragraph" w:customStyle="1" w:styleId="thang">
    <w:name w:val="thang"/>
    <w:basedOn w:val="Normal"/>
    <w:rsid w:val="005F199E"/>
    <w:pPr>
      <w:spacing w:after="120"/>
      <w:ind w:firstLine="567"/>
      <w:jc w:val="both"/>
    </w:pPr>
    <w:rPr>
      <w:sz w:val="26"/>
      <w:szCs w:val="26"/>
      <w:lang w:eastAsia="en-US"/>
    </w:rPr>
  </w:style>
  <w:style w:type="paragraph" w:styleId="BalloonText">
    <w:name w:val="Balloon Text"/>
    <w:basedOn w:val="Normal"/>
    <w:link w:val="BalloonTextChar"/>
    <w:rsid w:val="00E37A4C"/>
    <w:rPr>
      <w:rFonts w:ascii="Segoe UI" w:hAnsi="Segoe UI"/>
      <w:sz w:val="18"/>
      <w:szCs w:val="18"/>
    </w:rPr>
  </w:style>
  <w:style w:type="character" w:customStyle="1" w:styleId="BalloonTextChar">
    <w:name w:val="Balloon Text Char"/>
    <w:link w:val="BalloonText"/>
    <w:rsid w:val="00E37A4C"/>
    <w:rPr>
      <w:rFonts w:ascii="Segoe UI" w:hAnsi="Segoe UI" w:cs="Segoe UI"/>
      <w:sz w:val="18"/>
      <w:szCs w:val="18"/>
      <w:lang w:eastAsia="ja-JP"/>
    </w:rPr>
  </w:style>
  <w:style w:type="character" w:customStyle="1" w:styleId="Heading4Char">
    <w:name w:val="Heading 4 Char"/>
    <w:link w:val="Heading4"/>
    <w:uiPriority w:val="9"/>
    <w:rsid w:val="00A15FD3"/>
    <w:rPr>
      <w:rFonts w:ascii="Calibri" w:eastAsia="Times New Roman" w:hAnsi="Calibri" w:cs="Times New Roman"/>
      <w:b/>
      <w:bCs/>
      <w:sz w:val="28"/>
      <w:szCs w:val="28"/>
      <w:lang w:eastAsia="ja-JP"/>
    </w:rPr>
  </w:style>
  <w:style w:type="character" w:customStyle="1" w:styleId="Heading9Char">
    <w:name w:val="Heading 9 Char"/>
    <w:link w:val="Heading9"/>
    <w:uiPriority w:val="9"/>
    <w:semiHidden/>
    <w:rsid w:val="00A15FD3"/>
    <w:rPr>
      <w:rFonts w:ascii="Cambria" w:eastAsia="Times New Roman" w:hAnsi="Cambria" w:cs="Times New Roman"/>
      <w:sz w:val="22"/>
      <w:szCs w:val="22"/>
      <w:lang w:eastAsia="ja-JP"/>
    </w:rPr>
  </w:style>
  <w:style w:type="paragraph" w:styleId="ListParagraph">
    <w:name w:val="List Paragraph"/>
    <w:aliases w:val="List p1,H1,GACH NGANG,tieu de phu 1,Paragraph,hình,Nội dung,chữ trong bảng,List Paragraph11,Picture,Tiêu đề Bảng-Hình,Nguồn trích dẫn,Gạch đầu dòng,1LU2,List Paragraph1,List Paragraph2,Hình ảnh,bảng,List Paragraph111,ko,ANNEX,tex"/>
    <w:basedOn w:val="Normal"/>
    <w:link w:val="ListParagraphChar"/>
    <w:qFormat/>
    <w:rsid w:val="00A15FD3"/>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F60F5F"/>
    <w:pPr>
      <w:spacing w:before="100" w:beforeAutospacing="1" w:after="100" w:afterAutospacing="1"/>
    </w:pPr>
    <w:rPr>
      <w:sz w:val="24"/>
      <w:szCs w:val="24"/>
      <w:lang w:eastAsia="en-US"/>
    </w:rPr>
  </w:style>
  <w:style w:type="table" w:styleId="TableGrid">
    <w:name w:val="Table Grid"/>
    <w:basedOn w:val="TableNormal"/>
    <w:rsid w:val="00C4446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591E00"/>
    <w:rPr>
      <w:color w:val="0000FF"/>
      <w:u w:val="single"/>
    </w:rPr>
  </w:style>
  <w:style w:type="character" w:styleId="Strong">
    <w:name w:val="Strong"/>
    <w:basedOn w:val="DefaultParagraphFont"/>
    <w:uiPriority w:val="22"/>
    <w:qFormat/>
    <w:rsid w:val="003E390D"/>
    <w:rPr>
      <w:b/>
      <w:bCs/>
    </w:rPr>
  </w:style>
  <w:style w:type="paragraph" w:styleId="FootnoteText">
    <w:name w:val="footnote text"/>
    <w:basedOn w:val="Normal"/>
    <w:link w:val="FootnoteTextChar"/>
    <w:uiPriority w:val="99"/>
    <w:semiHidden/>
    <w:unhideWhenUsed/>
    <w:rsid w:val="00EA4DC8"/>
  </w:style>
  <w:style w:type="character" w:customStyle="1" w:styleId="FootnoteTextChar">
    <w:name w:val="Footnote Text Char"/>
    <w:basedOn w:val="DefaultParagraphFont"/>
    <w:link w:val="FootnoteText"/>
    <w:uiPriority w:val="99"/>
    <w:semiHidden/>
    <w:rsid w:val="00EA4DC8"/>
    <w:rPr>
      <w:lang w:eastAsia="ja-JP"/>
    </w:rPr>
  </w:style>
  <w:style w:type="character" w:styleId="FootnoteReference">
    <w:name w:val="footnote reference"/>
    <w:basedOn w:val="DefaultParagraphFont"/>
    <w:uiPriority w:val="99"/>
    <w:semiHidden/>
    <w:unhideWhenUsed/>
    <w:rsid w:val="00EA4DC8"/>
    <w:rPr>
      <w:vertAlign w:val="superscript"/>
    </w:rPr>
  </w:style>
  <w:style w:type="character" w:customStyle="1" w:styleId="Heading2Char">
    <w:name w:val="Heading 2 Char"/>
    <w:basedOn w:val="DefaultParagraphFont"/>
    <w:link w:val="Heading2"/>
    <w:uiPriority w:val="9"/>
    <w:rsid w:val="00EB7EBF"/>
    <w:rPr>
      <w:rFonts w:asciiTheme="majorHAnsi" w:eastAsiaTheme="majorEastAsia" w:hAnsiTheme="majorHAnsi" w:cstheme="majorBidi"/>
      <w:color w:val="365F91" w:themeColor="accent1" w:themeShade="BF"/>
      <w:sz w:val="26"/>
      <w:szCs w:val="26"/>
      <w:lang w:eastAsia="ja-JP"/>
    </w:rPr>
  </w:style>
  <w:style w:type="character" w:customStyle="1" w:styleId="Heading5Char">
    <w:name w:val="Heading 5 Char"/>
    <w:basedOn w:val="DefaultParagraphFont"/>
    <w:link w:val="Heading5"/>
    <w:uiPriority w:val="9"/>
    <w:semiHidden/>
    <w:rsid w:val="00EB7EBF"/>
    <w:rPr>
      <w:rFonts w:asciiTheme="minorHAnsi" w:eastAsiaTheme="majorEastAsia" w:hAnsiTheme="minorHAnsi" w:cstheme="majorBidi"/>
      <w:color w:val="365F91" w:themeColor="accent1" w:themeShade="BF"/>
      <w:sz w:val="27"/>
      <w:szCs w:val="24"/>
    </w:rPr>
  </w:style>
  <w:style w:type="character" w:customStyle="1" w:styleId="Heading6Char">
    <w:name w:val="Heading 6 Char"/>
    <w:basedOn w:val="DefaultParagraphFont"/>
    <w:link w:val="Heading6"/>
    <w:uiPriority w:val="9"/>
    <w:semiHidden/>
    <w:rsid w:val="00EB7EBF"/>
    <w:rPr>
      <w:rFonts w:asciiTheme="minorHAnsi" w:eastAsiaTheme="majorEastAsia" w:hAnsiTheme="minorHAnsi" w:cstheme="majorBidi"/>
      <w:i/>
      <w:iCs/>
      <w:color w:val="595959" w:themeColor="text1" w:themeTint="A6"/>
      <w:sz w:val="27"/>
      <w:szCs w:val="24"/>
    </w:rPr>
  </w:style>
  <w:style w:type="character" w:customStyle="1" w:styleId="Heading7Char">
    <w:name w:val="Heading 7 Char"/>
    <w:basedOn w:val="DefaultParagraphFont"/>
    <w:link w:val="Heading7"/>
    <w:uiPriority w:val="9"/>
    <w:semiHidden/>
    <w:rsid w:val="00EB7EBF"/>
    <w:rPr>
      <w:rFonts w:asciiTheme="minorHAnsi" w:eastAsiaTheme="majorEastAsia" w:hAnsiTheme="minorHAnsi" w:cstheme="majorBidi"/>
      <w:color w:val="595959" w:themeColor="text1" w:themeTint="A6"/>
      <w:sz w:val="27"/>
      <w:szCs w:val="24"/>
    </w:rPr>
  </w:style>
  <w:style w:type="character" w:customStyle="1" w:styleId="Heading8Char">
    <w:name w:val="Heading 8 Char"/>
    <w:basedOn w:val="DefaultParagraphFont"/>
    <w:link w:val="Heading8"/>
    <w:uiPriority w:val="9"/>
    <w:semiHidden/>
    <w:rsid w:val="00EB7EBF"/>
    <w:rPr>
      <w:rFonts w:asciiTheme="minorHAnsi" w:eastAsiaTheme="majorEastAsia" w:hAnsiTheme="minorHAnsi" w:cstheme="majorBidi"/>
      <w:i/>
      <w:iCs/>
      <w:color w:val="272727" w:themeColor="text1" w:themeTint="D8"/>
      <w:sz w:val="27"/>
      <w:szCs w:val="24"/>
    </w:rPr>
  </w:style>
  <w:style w:type="paragraph" w:styleId="Title">
    <w:name w:val="Title"/>
    <w:basedOn w:val="Normal"/>
    <w:next w:val="Normal"/>
    <w:link w:val="TitleChar"/>
    <w:uiPriority w:val="10"/>
    <w:qFormat/>
    <w:rsid w:val="00EB7EBF"/>
    <w:pPr>
      <w:spacing w:after="80"/>
      <w:ind w:firstLine="567"/>
      <w:contextualSpacing/>
      <w:jc w:val="both"/>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EB7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EBF"/>
    <w:pPr>
      <w:spacing w:after="160"/>
      <w:ind w:firstLine="567"/>
      <w:jc w:val="both"/>
    </w:pPr>
    <w:rPr>
      <w:rFonts w:ascii="Aptos" w:eastAsia="Aptos" w:hAnsi="Aptos" w:cs="Aptos"/>
      <w:color w:val="595959"/>
      <w:sz w:val="28"/>
      <w:szCs w:val="28"/>
      <w:lang w:eastAsia="zh-CN"/>
    </w:rPr>
  </w:style>
  <w:style w:type="character" w:customStyle="1" w:styleId="SubtitleChar">
    <w:name w:val="Subtitle Char"/>
    <w:basedOn w:val="DefaultParagraphFont"/>
    <w:link w:val="Subtitle"/>
    <w:uiPriority w:val="11"/>
    <w:rsid w:val="00EB7EBF"/>
    <w:rPr>
      <w:rFonts w:ascii="Aptos" w:eastAsia="Aptos" w:hAnsi="Aptos" w:cs="Aptos"/>
      <w:color w:val="595959"/>
      <w:sz w:val="28"/>
      <w:szCs w:val="28"/>
    </w:rPr>
  </w:style>
  <w:style w:type="paragraph" w:styleId="Quote">
    <w:name w:val="Quote"/>
    <w:basedOn w:val="Normal"/>
    <w:next w:val="Normal"/>
    <w:link w:val="QuoteChar"/>
    <w:uiPriority w:val="29"/>
    <w:qFormat/>
    <w:rsid w:val="00EB7EBF"/>
    <w:pPr>
      <w:spacing w:before="160" w:after="160"/>
      <w:ind w:firstLine="567"/>
      <w:jc w:val="center"/>
    </w:pPr>
    <w:rPr>
      <w:rFonts w:eastAsia="Times New Roman"/>
      <w:i/>
      <w:iCs/>
      <w:color w:val="404040" w:themeColor="text1" w:themeTint="BF"/>
      <w:sz w:val="27"/>
      <w:szCs w:val="24"/>
      <w:lang w:eastAsia="zh-CN"/>
    </w:rPr>
  </w:style>
  <w:style w:type="character" w:customStyle="1" w:styleId="QuoteChar">
    <w:name w:val="Quote Char"/>
    <w:basedOn w:val="DefaultParagraphFont"/>
    <w:link w:val="Quote"/>
    <w:uiPriority w:val="29"/>
    <w:rsid w:val="00EB7EBF"/>
    <w:rPr>
      <w:rFonts w:eastAsia="Times New Roman"/>
      <w:i/>
      <w:iCs/>
      <w:color w:val="404040" w:themeColor="text1" w:themeTint="BF"/>
      <w:sz w:val="27"/>
      <w:szCs w:val="24"/>
    </w:rPr>
  </w:style>
  <w:style w:type="character" w:styleId="IntenseEmphasis">
    <w:name w:val="Intense Emphasis"/>
    <w:basedOn w:val="DefaultParagraphFont"/>
    <w:uiPriority w:val="21"/>
    <w:qFormat/>
    <w:rsid w:val="00EB7EBF"/>
    <w:rPr>
      <w:i/>
      <w:iCs/>
      <w:color w:val="365F91" w:themeColor="accent1" w:themeShade="BF"/>
    </w:rPr>
  </w:style>
  <w:style w:type="paragraph" w:styleId="IntenseQuote">
    <w:name w:val="Intense Quote"/>
    <w:basedOn w:val="Normal"/>
    <w:next w:val="Normal"/>
    <w:link w:val="IntenseQuoteChar"/>
    <w:uiPriority w:val="30"/>
    <w:qFormat/>
    <w:rsid w:val="00EB7EBF"/>
    <w:pPr>
      <w:pBdr>
        <w:top w:val="single" w:sz="4" w:space="10" w:color="365F91" w:themeColor="accent1" w:themeShade="BF"/>
        <w:bottom w:val="single" w:sz="4" w:space="10" w:color="365F91" w:themeColor="accent1" w:themeShade="BF"/>
      </w:pBdr>
      <w:spacing w:before="360" w:after="360"/>
      <w:ind w:left="864" w:right="864" w:firstLine="567"/>
      <w:jc w:val="center"/>
    </w:pPr>
    <w:rPr>
      <w:rFonts w:eastAsia="Times New Roman"/>
      <w:i/>
      <w:iCs/>
      <w:color w:val="365F91" w:themeColor="accent1" w:themeShade="BF"/>
      <w:sz w:val="27"/>
      <w:szCs w:val="24"/>
      <w:lang w:eastAsia="zh-CN"/>
    </w:rPr>
  </w:style>
  <w:style w:type="character" w:customStyle="1" w:styleId="IntenseQuoteChar">
    <w:name w:val="Intense Quote Char"/>
    <w:basedOn w:val="DefaultParagraphFont"/>
    <w:link w:val="IntenseQuote"/>
    <w:uiPriority w:val="30"/>
    <w:rsid w:val="00EB7EBF"/>
    <w:rPr>
      <w:rFonts w:eastAsia="Times New Roman"/>
      <w:i/>
      <w:iCs/>
      <w:color w:val="365F91" w:themeColor="accent1" w:themeShade="BF"/>
      <w:sz w:val="27"/>
      <w:szCs w:val="24"/>
    </w:rPr>
  </w:style>
  <w:style w:type="character" w:styleId="IntenseReference">
    <w:name w:val="Intense Reference"/>
    <w:basedOn w:val="DefaultParagraphFont"/>
    <w:uiPriority w:val="32"/>
    <w:qFormat/>
    <w:rsid w:val="00EB7EBF"/>
    <w:rPr>
      <w:b/>
      <w:bCs/>
      <w:smallCaps/>
      <w:color w:val="365F91" w:themeColor="accent1" w:themeShade="BF"/>
      <w:spacing w:val="5"/>
    </w:rPr>
  </w:style>
  <w:style w:type="paragraph" w:styleId="TOC1">
    <w:name w:val="toc 1"/>
    <w:basedOn w:val="Normal"/>
    <w:next w:val="Normal"/>
    <w:autoRedefine/>
    <w:uiPriority w:val="39"/>
    <w:unhideWhenUsed/>
    <w:rsid w:val="00EB7EBF"/>
    <w:pPr>
      <w:spacing w:before="240" w:after="120"/>
      <w:jc w:val="both"/>
    </w:pPr>
    <w:rPr>
      <w:rFonts w:ascii="Times New Roman Bold" w:eastAsia="Times New Roman" w:hAnsi="Times New Roman Bold"/>
      <w:b/>
      <w:color w:val="244061" w:themeColor="accent1" w:themeShade="80"/>
      <w:sz w:val="27"/>
      <w:szCs w:val="24"/>
      <w:lang w:eastAsia="zh-CN"/>
    </w:rPr>
  </w:style>
  <w:style w:type="paragraph" w:styleId="TOC2">
    <w:name w:val="toc 2"/>
    <w:basedOn w:val="Normal"/>
    <w:next w:val="Normal"/>
    <w:autoRedefine/>
    <w:uiPriority w:val="39"/>
    <w:unhideWhenUsed/>
    <w:rsid w:val="00EB7EBF"/>
    <w:pPr>
      <w:spacing w:after="60"/>
      <w:ind w:left="567"/>
      <w:jc w:val="both"/>
    </w:pPr>
    <w:rPr>
      <w:rFonts w:eastAsia="Times New Roman"/>
      <w:sz w:val="27"/>
      <w:szCs w:val="24"/>
      <w:lang w:eastAsia="zh-CN"/>
    </w:rPr>
  </w:style>
  <w:style w:type="paragraph" w:styleId="Revision">
    <w:name w:val="Revision"/>
    <w:hidden/>
    <w:uiPriority w:val="99"/>
    <w:semiHidden/>
    <w:rsid w:val="00EB7EBF"/>
    <w:rPr>
      <w:rFonts w:eastAsia="Times New Roman"/>
      <w:sz w:val="27"/>
      <w:szCs w:val="24"/>
    </w:rPr>
  </w:style>
  <w:style w:type="character" w:styleId="CommentReference">
    <w:name w:val="annotation reference"/>
    <w:basedOn w:val="DefaultParagraphFont"/>
    <w:uiPriority w:val="99"/>
    <w:semiHidden/>
    <w:unhideWhenUsed/>
    <w:rsid w:val="00EB7EBF"/>
    <w:rPr>
      <w:sz w:val="16"/>
      <w:szCs w:val="16"/>
    </w:rPr>
  </w:style>
  <w:style w:type="paragraph" w:styleId="CommentText">
    <w:name w:val="annotation text"/>
    <w:basedOn w:val="Normal"/>
    <w:link w:val="CommentTextChar"/>
    <w:uiPriority w:val="99"/>
    <w:unhideWhenUsed/>
    <w:rsid w:val="00EB7EBF"/>
    <w:pPr>
      <w:spacing w:after="120"/>
      <w:ind w:firstLine="567"/>
      <w:jc w:val="both"/>
    </w:pPr>
    <w:rPr>
      <w:rFonts w:eastAsia="Times New Roman"/>
      <w:lang w:eastAsia="zh-CN"/>
    </w:rPr>
  </w:style>
  <w:style w:type="character" w:customStyle="1" w:styleId="CommentTextChar">
    <w:name w:val="Comment Text Char"/>
    <w:basedOn w:val="DefaultParagraphFont"/>
    <w:link w:val="CommentText"/>
    <w:uiPriority w:val="99"/>
    <w:rsid w:val="00EB7EBF"/>
    <w:rPr>
      <w:rFonts w:eastAsia="Times New Roman"/>
    </w:rPr>
  </w:style>
  <w:style w:type="paragraph" w:styleId="CommentSubject">
    <w:name w:val="annotation subject"/>
    <w:basedOn w:val="CommentText"/>
    <w:next w:val="CommentText"/>
    <w:link w:val="CommentSubjectChar"/>
    <w:uiPriority w:val="99"/>
    <w:semiHidden/>
    <w:unhideWhenUsed/>
    <w:rsid w:val="00EB7EBF"/>
    <w:rPr>
      <w:b/>
      <w:bCs/>
    </w:rPr>
  </w:style>
  <w:style w:type="character" w:customStyle="1" w:styleId="CommentSubjectChar">
    <w:name w:val="Comment Subject Char"/>
    <w:basedOn w:val="CommentTextChar"/>
    <w:link w:val="CommentSubject"/>
    <w:uiPriority w:val="99"/>
    <w:semiHidden/>
    <w:rsid w:val="00EB7EBF"/>
    <w:rPr>
      <w:rFonts w:eastAsia="Times New Roman"/>
      <w:b/>
      <w:bCs/>
    </w:rPr>
  </w:style>
  <w:style w:type="paragraph" w:customStyle="1" w:styleId="acbfdd8b-e11b-4d36-88ff-6049b138f862">
    <w:name w:val="acbfdd8b-e11b-4d36-88ff-6049b138f862"/>
    <w:basedOn w:val="BodyText"/>
    <w:link w:val="acbfdd8b-e11b-4d36-88ff-6049b138f8620"/>
    <w:rsid w:val="00EB7EBF"/>
    <w:pPr>
      <w:widowControl w:val="0"/>
      <w:adjustRightInd w:val="0"/>
      <w:spacing w:line="288" w:lineRule="auto"/>
      <w:jc w:val="left"/>
    </w:pPr>
    <w:rPr>
      <w:rFonts w:ascii="Microsoft YaHei" w:eastAsia="Microsoft YaHei" w:hAnsi="Microsoft YaHei" w:cs="Arial"/>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EB7EBF"/>
    <w:rPr>
      <w:rFonts w:ascii="Microsoft YaHei" w:eastAsia="Microsoft YaHei" w:hAnsi="Microsoft YaHei" w:cs="Arial"/>
      <w:bCs/>
      <w:color w:val="000000"/>
      <w:kern w:val="2"/>
      <w:sz w:val="22"/>
      <w:szCs w:val="28"/>
    </w:rPr>
  </w:style>
  <w:style w:type="paragraph" w:customStyle="1" w:styleId="71e7dc79-1ff7-45e8-997d-0ebda3762b91">
    <w:name w:val="71e7dc79-1ff7-45e8-997d-0ebda3762b91"/>
    <w:basedOn w:val="Heading2"/>
    <w:next w:val="acbfdd8b-e11b-4d36-88ff-6049b138f862"/>
    <w:rsid w:val="00EB7EBF"/>
    <w:pPr>
      <w:keepNext w:val="0"/>
      <w:keepLines w:val="0"/>
      <w:widowControl w:val="0"/>
      <w:numPr>
        <w:numId w:val="1"/>
      </w:numPr>
      <w:adjustRightInd w:val="0"/>
      <w:spacing w:before="0" w:line="288" w:lineRule="auto"/>
      <w:ind w:left="1080"/>
    </w:pPr>
    <w:rPr>
      <w:rFonts w:ascii="Microsoft YaHei" w:eastAsia="Microsoft YaHei" w:hAnsi="Microsoft YaHei" w:cs="Arial"/>
      <w:b/>
      <w:bCs/>
      <w:color w:val="000000"/>
      <w:kern w:val="2"/>
      <w:sz w:val="28"/>
      <w:szCs w:val="40"/>
      <w:lang w:eastAsia="zh-CN"/>
    </w:rPr>
  </w:style>
  <w:style w:type="paragraph" w:customStyle="1" w:styleId="b63ee27f-4cf3-414c-9275-d88e3f90795e">
    <w:name w:val="b63ee27f-4cf3-414c-9275-d88e3f90795e"/>
    <w:basedOn w:val="Heading3"/>
    <w:next w:val="acbfdd8b-e11b-4d36-88ff-6049b138f862"/>
    <w:rsid w:val="00EB7EBF"/>
    <w:pPr>
      <w:keepNext w:val="0"/>
      <w:widowControl w:val="0"/>
      <w:numPr>
        <w:ilvl w:val="1"/>
        <w:numId w:val="1"/>
      </w:numPr>
      <w:adjustRightInd w:val="0"/>
      <w:spacing w:before="0" w:after="0" w:line="288" w:lineRule="auto"/>
      <w:ind w:left="0" w:firstLine="0"/>
    </w:pPr>
    <w:rPr>
      <w:rFonts w:ascii="Microsoft YaHei" w:eastAsia="Microsoft YaHei" w:hAnsi="Microsoft YaHei" w:cs="Arial"/>
      <w:bCs w:val="0"/>
      <w:color w:val="000000"/>
      <w:kern w:val="2"/>
      <w:szCs w:val="32"/>
      <w:lang w:val="vi-VN" w:eastAsia="zh-CN"/>
    </w:rPr>
  </w:style>
  <w:style w:type="character" w:customStyle="1" w:styleId="fontstyle01">
    <w:name w:val="fontstyle01"/>
    <w:basedOn w:val="DefaultParagraphFont"/>
    <w:rsid w:val="00EB7EBF"/>
    <w:rPr>
      <w:rFonts w:ascii="Arial-BoldMT" w:hAnsi="Arial-BoldMT" w:hint="default"/>
      <w:b/>
      <w:bCs/>
      <w:i w:val="0"/>
      <w:iCs w:val="0"/>
      <w:color w:val="000000"/>
      <w:sz w:val="22"/>
      <w:szCs w:val="22"/>
    </w:rPr>
  </w:style>
  <w:style w:type="character" w:customStyle="1" w:styleId="fontstyle21">
    <w:name w:val="fontstyle21"/>
    <w:basedOn w:val="DefaultParagraphFont"/>
    <w:rsid w:val="00EB7EBF"/>
    <w:rPr>
      <w:rFonts w:ascii="ArialMT" w:hAnsi="ArialMT" w:hint="default"/>
      <w:b w:val="0"/>
      <w:bCs w:val="0"/>
      <w:i w:val="0"/>
      <w:iCs w:val="0"/>
      <w:color w:val="000000"/>
      <w:sz w:val="22"/>
      <w:szCs w:val="22"/>
    </w:rPr>
  </w:style>
  <w:style w:type="paragraph" w:customStyle="1" w:styleId="paragraph">
    <w:name w:val="paragraph"/>
    <w:basedOn w:val="Normal"/>
    <w:rsid w:val="00EB7EB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EB7EBF"/>
  </w:style>
  <w:style w:type="character" w:customStyle="1" w:styleId="eop">
    <w:name w:val="eop"/>
    <w:basedOn w:val="DefaultParagraphFont"/>
    <w:rsid w:val="00EB7EBF"/>
  </w:style>
  <w:style w:type="paragraph" w:customStyle="1" w:styleId="Default">
    <w:name w:val="Default"/>
    <w:rsid w:val="0043672A"/>
    <w:pPr>
      <w:autoSpaceDE w:val="0"/>
      <w:autoSpaceDN w:val="0"/>
      <w:adjustRightInd w:val="0"/>
    </w:pPr>
    <w:rPr>
      <w:color w:val="000000"/>
      <w:sz w:val="24"/>
      <w:szCs w:val="24"/>
    </w:rPr>
  </w:style>
  <w:style w:type="paragraph" w:customStyle="1" w:styleId="nidungVB">
    <w:name w:val="nội dung VB"/>
    <w:basedOn w:val="Normal"/>
    <w:rsid w:val="00BD34D0"/>
    <w:pPr>
      <w:widowControl w:val="0"/>
      <w:spacing w:after="120" w:line="400" w:lineRule="atLeast"/>
      <w:ind w:firstLine="567"/>
      <w:jc w:val="both"/>
    </w:pPr>
    <w:rPr>
      <w:rFonts w:eastAsia="Times New Roman"/>
      <w:sz w:val="28"/>
      <w:szCs w:val="28"/>
      <w:lang w:eastAsia="en-US"/>
    </w:rPr>
  </w:style>
  <w:style w:type="paragraph" w:customStyle="1" w:styleId="Normal1">
    <w:name w:val="Normal1"/>
    <w:qFormat/>
    <w:rsid w:val="00BD34D0"/>
    <w:rPr>
      <w:rFonts w:eastAsia="Times New Roman"/>
      <w:sz w:val="28"/>
      <w:szCs w:val="28"/>
      <w:lang w:eastAsia="en-US"/>
    </w:rPr>
  </w:style>
  <w:style w:type="character" w:customStyle="1" w:styleId="Bodytext20">
    <w:name w:val="Body text (2)_"/>
    <w:link w:val="Bodytext21"/>
    <w:uiPriority w:val="99"/>
    <w:locked/>
    <w:rsid w:val="00C51AF9"/>
    <w:rPr>
      <w:sz w:val="28"/>
      <w:szCs w:val="28"/>
      <w:shd w:val="clear" w:color="auto" w:fill="FFFFFF"/>
    </w:rPr>
  </w:style>
  <w:style w:type="paragraph" w:customStyle="1" w:styleId="Bodytext21">
    <w:name w:val="Body text (2)1"/>
    <w:basedOn w:val="Normal"/>
    <w:link w:val="Bodytext20"/>
    <w:uiPriority w:val="99"/>
    <w:rsid w:val="00C51AF9"/>
    <w:pPr>
      <w:widowControl w:val="0"/>
      <w:shd w:val="clear" w:color="auto" w:fill="FFFFFF"/>
      <w:spacing w:before="240" w:after="60" w:line="403" w:lineRule="exact"/>
      <w:jc w:val="both"/>
    </w:pPr>
    <w:rPr>
      <w:sz w:val="28"/>
      <w:szCs w:val="28"/>
      <w:lang w:eastAsia="zh-CN"/>
    </w:rPr>
  </w:style>
  <w:style w:type="character" w:customStyle="1" w:styleId="citation-77">
    <w:name w:val="citation-77"/>
    <w:basedOn w:val="DefaultParagraphFont"/>
    <w:rsid w:val="00AE4B81"/>
  </w:style>
  <w:style w:type="character" w:customStyle="1" w:styleId="citation-76">
    <w:name w:val="citation-76"/>
    <w:basedOn w:val="DefaultParagraphFont"/>
    <w:rsid w:val="00AE4B81"/>
  </w:style>
  <w:style w:type="character" w:customStyle="1" w:styleId="ListParagraphChar">
    <w:name w:val="List Paragraph Char"/>
    <w:aliases w:val="List p1 Char,H1 Char,GACH NGANG Char,tieu de phu 1 Char,Paragraph Char,hình Char,Nội dung Char,chữ trong bảng Char,List Paragraph11 Char,Picture Char,Tiêu đề Bảng-Hình Char,Nguồn trích dẫn Char,Gạch đầu dòng Char,1LU2 Char,bảng Char"/>
    <w:link w:val="ListParagraph"/>
    <w:qFormat/>
    <w:rsid w:val="00B90394"/>
    <w:rPr>
      <w:rFonts w:ascii="Calibri" w:eastAsia="Calibri" w:hAnsi="Calibri"/>
      <w:sz w:val="22"/>
      <w:szCs w:val="22"/>
      <w:lang w:eastAsia="en-US"/>
    </w:rPr>
  </w:style>
  <w:style w:type="table" w:customStyle="1" w:styleId="TableGrid1">
    <w:name w:val="Table Grid1"/>
    <w:basedOn w:val="TableNormal"/>
    <w:next w:val="TableGrid"/>
    <w:uiPriority w:val="59"/>
    <w:rsid w:val="00FB070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08856">
      <w:bodyDiv w:val="1"/>
      <w:marLeft w:val="0"/>
      <w:marRight w:val="0"/>
      <w:marTop w:val="0"/>
      <w:marBottom w:val="0"/>
      <w:divBdr>
        <w:top w:val="none" w:sz="0" w:space="0" w:color="auto"/>
        <w:left w:val="none" w:sz="0" w:space="0" w:color="auto"/>
        <w:bottom w:val="none" w:sz="0" w:space="0" w:color="auto"/>
        <w:right w:val="none" w:sz="0" w:space="0" w:color="auto"/>
      </w:divBdr>
    </w:div>
    <w:div w:id="186794399">
      <w:bodyDiv w:val="1"/>
      <w:marLeft w:val="0"/>
      <w:marRight w:val="0"/>
      <w:marTop w:val="0"/>
      <w:marBottom w:val="0"/>
      <w:divBdr>
        <w:top w:val="none" w:sz="0" w:space="0" w:color="auto"/>
        <w:left w:val="none" w:sz="0" w:space="0" w:color="auto"/>
        <w:bottom w:val="none" w:sz="0" w:space="0" w:color="auto"/>
        <w:right w:val="none" w:sz="0" w:space="0" w:color="auto"/>
      </w:divBdr>
    </w:div>
    <w:div w:id="241452717">
      <w:bodyDiv w:val="1"/>
      <w:marLeft w:val="0"/>
      <w:marRight w:val="0"/>
      <w:marTop w:val="0"/>
      <w:marBottom w:val="0"/>
      <w:divBdr>
        <w:top w:val="none" w:sz="0" w:space="0" w:color="auto"/>
        <w:left w:val="none" w:sz="0" w:space="0" w:color="auto"/>
        <w:bottom w:val="none" w:sz="0" w:space="0" w:color="auto"/>
        <w:right w:val="none" w:sz="0" w:space="0" w:color="auto"/>
      </w:divBdr>
    </w:div>
    <w:div w:id="266081642">
      <w:bodyDiv w:val="1"/>
      <w:marLeft w:val="0"/>
      <w:marRight w:val="0"/>
      <w:marTop w:val="0"/>
      <w:marBottom w:val="0"/>
      <w:divBdr>
        <w:top w:val="none" w:sz="0" w:space="0" w:color="auto"/>
        <w:left w:val="none" w:sz="0" w:space="0" w:color="auto"/>
        <w:bottom w:val="none" w:sz="0" w:space="0" w:color="auto"/>
        <w:right w:val="none" w:sz="0" w:space="0" w:color="auto"/>
      </w:divBdr>
    </w:div>
    <w:div w:id="299507392">
      <w:bodyDiv w:val="1"/>
      <w:marLeft w:val="0"/>
      <w:marRight w:val="0"/>
      <w:marTop w:val="0"/>
      <w:marBottom w:val="0"/>
      <w:divBdr>
        <w:top w:val="none" w:sz="0" w:space="0" w:color="auto"/>
        <w:left w:val="none" w:sz="0" w:space="0" w:color="auto"/>
        <w:bottom w:val="none" w:sz="0" w:space="0" w:color="auto"/>
        <w:right w:val="none" w:sz="0" w:space="0" w:color="auto"/>
      </w:divBdr>
    </w:div>
    <w:div w:id="502939758">
      <w:bodyDiv w:val="1"/>
      <w:marLeft w:val="0"/>
      <w:marRight w:val="0"/>
      <w:marTop w:val="0"/>
      <w:marBottom w:val="0"/>
      <w:divBdr>
        <w:top w:val="none" w:sz="0" w:space="0" w:color="auto"/>
        <w:left w:val="none" w:sz="0" w:space="0" w:color="auto"/>
        <w:bottom w:val="none" w:sz="0" w:space="0" w:color="auto"/>
        <w:right w:val="none" w:sz="0" w:space="0" w:color="auto"/>
      </w:divBdr>
    </w:div>
    <w:div w:id="510460516">
      <w:bodyDiv w:val="1"/>
      <w:marLeft w:val="0"/>
      <w:marRight w:val="0"/>
      <w:marTop w:val="0"/>
      <w:marBottom w:val="0"/>
      <w:divBdr>
        <w:top w:val="none" w:sz="0" w:space="0" w:color="auto"/>
        <w:left w:val="none" w:sz="0" w:space="0" w:color="auto"/>
        <w:bottom w:val="none" w:sz="0" w:space="0" w:color="auto"/>
        <w:right w:val="none" w:sz="0" w:space="0" w:color="auto"/>
      </w:divBdr>
    </w:div>
    <w:div w:id="531696206">
      <w:bodyDiv w:val="1"/>
      <w:marLeft w:val="0"/>
      <w:marRight w:val="0"/>
      <w:marTop w:val="0"/>
      <w:marBottom w:val="0"/>
      <w:divBdr>
        <w:top w:val="none" w:sz="0" w:space="0" w:color="auto"/>
        <w:left w:val="none" w:sz="0" w:space="0" w:color="auto"/>
        <w:bottom w:val="none" w:sz="0" w:space="0" w:color="auto"/>
        <w:right w:val="none" w:sz="0" w:space="0" w:color="auto"/>
      </w:divBdr>
    </w:div>
    <w:div w:id="889531551">
      <w:bodyDiv w:val="1"/>
      <w:marLeft w:val="0"/>
      <w:marRight w:val="0"/>
      <w:marTop w:val="0"/>
      <w:marBottom w:val="0"/>
      <w:divBdr>
        <w:top w:val="none" w:sz="0" w:space="0" w:color="auto"/>
        <w:left w:val="none" w:sz="0" w:space="0" w:color="auto"/>
        <w:bottom w:val="none" w:sz="0" w:space="0" w:color="auto"/>
        <w:right w:val="none" w:sz="0" w:space="0" w:color="auto"/>
      </w:divBdr>
    </w:div>
    <w:div w:id="1030111146">
      <w:bodyDiv w:val="1"/>
      <w:marLeft w:val="0"/>
      <w:marRight w:val="0"/>
      <w:marTop w:val="0"/>
      <w:marBottom w:val="0"/>
      <w:divBdr>
        <w:top w:val="none" w:sz="0" w:space="0" w:color="auto"/>
        <w:left w:val="none" w:sz="0" w:space="0" w:color="auto"/>
        <w:bottom w:val="none" w:sz="0" w:space="0" w:color="auto"/>
        <w:right w:val="none" w:sz="0" w:space="0" w:color="auto"/>
      </w:divBdr>
    </w:div>
    <w:div w:id="1060591684">
      <w:bodyDiv w:val="1"/>
      <w:marLeft w:val="0"/>
      <w:marRight w:val="0"/>
      <w:marTop w:val="0"/>
      <w:marBottom w:val="0"/>
      <w:divBdr>
        <w:top w:val="none" w:sz="0" w:space="0" w:color="auto"/>
        <w:left w:val="none" w:sz="0" w:space="0" w:color="auto"/>
        <w:bottom w:val="none" w:sz="0" w:space="0" w:color="auto"/>
        <w:right w:val="none" w:sz="0" w:space="0" w:color="auto"/>
      </w:divBdr>
    </w:div>
    <w:div w:id="1148740737">
      <w:bodyDiv w:val="1"/>
      <w:marLeft w:val="0"/>
      <w:marRight w:val="0"/>
      <w:marTop w:val="0"/>
      <w:marBottom w:val="0"/>
      <w:divBdr>
        <w:top w:val="none" w:sz="0" w:space="0" w:color="auto"/>
        <w:left w:val="none" w:sz="0" w:space="0" w:color="auto"/>
        <w:bottom w:val="none" w:sz="0" w:space="0" w:color="auto"/>
        <w:right w:val="none" w:sz="0" w:space="0" w:color="auto"/>
      </w:divBdr>
    </w:div>
    <w:div w:id="1178040144">
      <w:bodyDiv w:val="1"/>
      <w:marLeft w:val="0"/>
      <w:marRight w:val="0"/>
      <w:marTop w:val="0"/>
      <w:marBottom w:val="0"/>
      <w:divBdr>
        <w:top w:val="none" w:sz="0" w:space="0" w:color="auto"/>
        <w:left w:val="none" w:sz="0" w:space="0" w:color="auto"/>
        <w:bottom w:val="none" w:sz="0" w:space="0" w:color="auto"/>
        <w:right w:val="none" w:sz="0" w:space="0" w:color="auto"/>
      </w:divBdr>
    </w:div>
    <w:div w:id="1280797628">
      <w:bodyDiv w:val="1"/>
      <w:marLeft w:val="0"/>
      <w:marRight w:val="0"/>
      <w:marTop w:val="0"/>
      <w:marBottom w:val="0"/>
      <w:divBdr>
        <w:top w:val="none" w:sz="0" w:space="0" w:color="auto"/>
        <w:left w:val="none" w:sz="0" w:space="0" w:color="auto"/>
        <w:bottom w:val="none" w:sz="0" w:space="0" w:color="auto"/>
        <w:right w:val="none" w:sz="0" w:space="0" w:color="auto"/>
      </w:divBdr>
    </w:div>
    <w:div w:id="1441802660">
      <w:bodyDiv w:val="1"/>
      <w:marLeft w:val="0"/>
      <w:marRight w:val="0"/>
      <w:marTop w:val="0"/>
      <w:marBottom w:val="0"/>
      <w:divBdr>
        <w:top w:val="none" w:sz="0" w:space="0" w:color="auto"/>
        <w:left w:val="none" w:sz="0" w:space="0" w:color="auto"/>
        <w:bottom w:val="none" w:sz="0" w:space="0" w:color="auto"/>
        <w:right w:val="none" w:sz="0" w:space="0" w:color="auto"/>
      </w:divBdr>
    </w:div>
    <w:div w:id="1460415362">
      <w:bodyDiv w:val="1"/>
      <w:marLeft w:val="0"/>
      <w:marRight w:val="0"/>
      <w:marTop w:val="0"/>
      <w:marBottom w:val="0"/>
      <w:divBdr>
        <w:top w:val="none" w:sz="0" w:space="0" w:color="auto"/>
        <w:left w:val="none" w:sz="0" w:space="0" w:color="auto"/>
        <w:bottom w:val="none" w:sz="0" w:space="0" w:color="auto"/>
        <w:right w:val="none" w:sz="0" w:space="0" w:color="auto"/>
      </w:divBdr>
    </w:div>
    <w:div w:id="1536456981">
      <w:bodyDiv w:val="1"/>
      <w:marLeft w:val="0"/>
      <w:marRight w:val="0"/>
      <w:marTop w:val="0"/>
      <w:marBottom w:val="0"/>
      <w:divBdr>
        <w:top w:val="none" w:sz="0" w:space="0" w:color="auto"/>
        <w:left w:val="none" w:sz="0" w:space="0" w:color="auto"/>
        <w:bottom w:val="none" w:sz="0" w:space="0" w:color="auto"/>
        <w:right w:val="none" w:sz="0" w:space="0" w:color="auto"/>
      </w:divBdr>
    </w:div>
    <w:div w:id="1580211796">
      <w:bodyDiv w:val="1"/>
      <w:marLeft w:val="0"/>
      <w:marRight w:val="0"/>
      <w:marTop w:val="0"/>
      <w:marBottom w:val="0"/>
      <w:divBdr>
        <w:top w:val="none" w:sz="0" w:space="0" w:color="auto"/>
        <w:left w:val="none" w:sz="0" w:space="0" w:color="auto"/>
        <w:bottom w:val="none" w:sz="0" w:space="0" w:color="auto"/>
        <w:right w:val="none" w:sz="0" w:space="0" w:color="auto"/>
      </w:divBdr>
    </w:div>
    <w:div w:id="1582717871">
      <w:bodyDiv w:val="1"/>
      <w:marLeft w:val="0"/>
      <w:marRight w:val="0"/>
      <w:marTop w:val="0"/>
      <w:marBottom w:val="0"/>
      <w:divBdr>
        <w:top w:val="none" w:sz="0" w:space="0" w:color="auto"/>
        <w:left w:val="none" w:sz="0" w:space="0" w:color="auto"/>
        <w:bottom w:val="none" w:sz="0" w:space="0" w:color="auto"/>
        <w:right w:val="none" w:sz="0" w:space="0" w:color="auto"/>
      </w:divBdr>
    </w:div>
    <w:div w:id="1597514970">
      <w:bodyDiv w:val="1"/>
      <w:marLeft w:val="0"/>
      <w:marRight w:val="0"/>
      <w:marTop w:val="0"/>
      <w:marBottom w:val="0"/>
      <w:divBdr>
        <w:top w:val="none" w:sz="0" w:space="0" w:color="auto"/>
        <w:left w:val="none" w:sz="0" w:space="0" w:color="auto"/>
        <w:bottom w:val="none" w:sz="0" w:space="0" w:color="auto"/>
        <w:right w:val="none" w:sz="0" w:space="0" w:color="auto"/>
      </w:divBdr>
    </w:div>
    <w:div w:id="1686592144">
      <w:bodyDiv w:val="1"/>
      <w:marLeft w:val="0"/>
      <w:marRight w:val="0"/>
      <w:marTop w:val="0"/>
      <w:marBottom w:val="0"/>
      <w:divBdr>
        <w:top w:val="none" w:sz="0" w:space="0" w:color="auto"/>
        <w:left w:val="none" w:sz="0" w:space="0" w:color="auto"/>
        <w:bottom w:val="none" w:sz="0" w:space="0" w:color="auto"/>
        <w:right w:val="none" w:sz="0" w:space="0" w:color="auto"/>
      </w:divBdr>
    </w:div>
    <w:div w:id="1696733730">
      <w:bodyDiv w:val="1"/>
      <w:marLeft w:val="0"/>
      <w:marRight w:val="0"/>
      <w:marTop w:val="0"/>
      <w:marBottom w:val="0"/>
      <w:divBdr>
        <w:top w:val="none" w:sz="0" w:space="0" w:color="auto"/>
        <w:left w:val="none" w:sz="0" w:space="0" w:color="auto"/>
        <w:bottom w:val="none" w:sz="0" w:space="0" w:color="auto"/>
        <w:right w:val="none" w:sz="0" w:space="0" w:color="auto"/>
      </w:divBdr>
    </w:div>
    <w:div w:id="1698240258">
      <w:bodyDiv w:val="1"/>
      <w:marLeft w:val="0"/>
      <w:marRight w:val="0"/>
      <w:marTop w:val="0"/>
      <w:marBottom w:val="0"/>
      <w:divBdr>
        <w:top w:val="none" w:sz="0" w:space="0" w:color="auto"/>
        <w:left w:val="none" w:sz="0" w:space="0" w:color="auto"/>
        <w:bottom w:val="none" w:sz="0" w:space="0" w:color="auto"/>
        <w:right w:val="none" w:sz="0" w:space="0" w:color="auto"/>
      </w:divBdr>
    </w:div>
    <w:div w:id="1699352410">
      <w:bodyDiv w:val="1"/>
      <w:marLeft w:val="0"/>
      <w:marRight w:val="0"/>
      <w:marTop w:val="0"/>
      <w:marBottom w:val="0"/>
      <w:divBdr>
        <w:top w:val="none" w:sz="0" w:space="0" w:color="auto"/>
        <w:left w:val="none" w:sz="0" w:space="0" w:color="auto"/>
        <w:bottom w:val="none" w:sz="0" w:space="0" w:color="auto"/>
        <w:right w:val="none" w:sz="0" w:space="0" w:color="auto"/>
      </w:divBdr>
    </w:div>
    <w:div w:id="1771659296">
      <w:bodyDiv w:val="1"/>
      <w:marLeft w:val="0"/>
      <w:marRight w:val="0"/>
      <w:marTop w:val="0"/>
      <w:marBottom w:val="0"/>
      <w:divBdr>
        <w:top w:val="none" w:sz="0" w:space="0" w:color="auto"/>
        <w:left w:val="none" w:sz="0" w:space="0" w:color="auto"/>
        <w:bottom w:val="none" w:sz="0" w:space="0" w:color="auto"/>
        <w:right w:val="none" w:sz="0" w:space="0" w:color="auto"/>
      </w:divBdr>
    </w:div>
    <w:div w:id="2017420754">
      <w:bodyDiv w:val="1"/>
      <w:marLeft w:val="0"/>
      <w:marRight w:val="0"/>
      <w:marTop w:val="0"/>
      <w:marBottom w:val="0"/>
      <w:divBdr>
        <w:top w:val="none" w:sz="0" w:space="0" w:color="auto"/>
        <w:left w:val="none" w:sz="0" w:space="0" w:color="auto"/>
        <w:bottom w:val="none" w:sz="0" w:space="0" w:color="auto"/>
        <w:right w:val="none" w:sz="0" w:space="0" w:color="auto"/>
      </w:divBdr>
    </w:div>
    <w:div w:id="2036805613">
      <w:bodyDiv w:val="1"/>
      <w:marLeft w:val="0"/>
      <w:marRight w:val="0"/>
      <w:marTop w:val="0"/>
      <w:marBottom w:val="0"/>
      <w:divBdr>
        <w:top w:val="none" w:sz="0" w:space="0" w:color="auto"/>
        <w:left w:val="none" w:sz="0" w:space="0" w:color="auto"/>
        <w:bottom w:val="none" w:sz="0" w:space="0" w:color="auto"/>
        <w:right w:val="none" w:sz="0" w:space="0" w:color="auto"/>
      </w:divBdr>
    </w:div>
    <w:div w:id="210491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04D25-72D9-4FD0-87A9-85F35513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1294</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PHAÀN V</vt:lpstr>
    </vt:vector>
  </TitlesOfParts>
  <Company>258/2c LE HONG PHONG Q5 TP HCM</Company>
  <LinksUpToDate>false</LinksUpToDate>
  <CharactersWithSpaces>8653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PHAÀN V</dc:title>
  <dc:creator>TRINH VAN CHINH</dc:creator>
  <cp:lastModifiedBy>Duong Thi Kieu Trang</cp:lastModifiedBy>
  <cp:revision>8</cp:revision>
  <cp:lastPrinted>2026-01-29T03:14:00Z</cp:lastPrinted>
  <dcterms:created xsi:type="dcterms:W3CDTF">2026-08-23T16:36:00Z</dcterms:created>
  <dcterms:modified xsi:type="dcterms:W3CDTF">2026-08-24T01:30:00Z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626345543</vt:i4>
  </property>
</Properties>
</file>